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936" w:rsidRPr="00382BAB" w:rsidRDefault="00F17936" w:rsidP="00F17936">
      <w:pPr>
        <w:spacing w:line="280" w:lineRule="exact"/>
        <w:rPr>
          <w:sz w:val="28"/>
          <w:szCs w:val="28"/>
        </w:rPr>
      </w:pPr>
      <w:r w:rsidRPr="00382BAB">
        <w:rPr>
          <w:sz w:val="28"/>
          <w:szCs w:val="28"/>
        </w:rPr>
        <w:t>ОБЛАСТНЫЕ МАТЕРИАЛЫ</w:t>
      </w:r>
    </w:p>
    <w:p w:rsidR="00F17936" w:rsidRPr="00382BAB" w:rsidRDefault="00F17936" w:rsidP="00F17936">
      <w:pPr>
        <w:spacing w:line="280" w:lineRule="exact"/>
        <w:rPr>
          <w:sz w:val="28"/>
          <w:szCs w:val="28"/>
        </w:rPr>
      </w:pPr>
      <w:r w:rsidRPr="00382BAB">
        <w:rPr>
          <w:sz w:val="28"/>
          <w:szCs w:val="28"/>
        </w:rPr>
        <w:t>для членов информационно-пропагандистских групп</w:t>
      </w:r>
    </w:p>
    <w:p w:rsidR="00F17936" w:rsidRDefault="00F17936" w:rsidP="00F17936">
      <w:pPr>
        <w:rPr>
          <w:b/>
        </w:rPr>
      </w:pPr>
      <w:r w:rsidRPr="00382BAB">
        <w:rPr>
          <w:sz w:val="28"/>
          <w:szCs w:val="28"/>
        </w:rPr>
        <w:t>(</w:t>
      </w:r>
      <w:r w:rsidR="008A666F">
        <w:rPr>
          <w:sz w:val="28"/>
          <w:szCs w:val="28"/>
        </w:rPr>
        <w:t>май</w:t>
      </w:r>
      <w:r w:rsidRPr="00382BAB">
        <w:rPr>
          <w:sz w:val="28"/>
          <w:szCs w:val="28"/>
        </w:rPr>
        <w:t xml:space="preserve"> 2020 г.)</w:t>
      </w:r>
    </w:p>
    <w:p w:rsidR="00F17936" w:rsidRDefault="00F17936" w:rsidP="00DB2858">
      <w:pPr>
        <w:jc w:val="center"/>
        <w:rPr>
          <w:b/>
        </w:rPr>
      </w:pPr>
    </w:p>
    <w:p w:rsidR="00DB2858" w:rsidRDefault="00F23B11" w:rsidP="00DB2858">
      <w:pPr>
        <w:jc w:val="center"/>
        <w:rPr>
          <w:b/>
        </w:rPr>
      </w:pPr>
      <w:r>
        <w:rPr>
          <w:b/>
        </w:rPr>
        <w:t xml:space="preserve">Информация </w:t>
      </w:r>
      <w:r w:rsidR="00DB2858">
        <w:rPr>
          <w:b/>
        </w:rPr>
        <w:t xml:space="preserve">об итогах социально-экономического развития Гомельской области </w:t>
      </w:r>
    </w:p>
    <w:p w:rsidR="00DB2858" w:rsidRDefault="00672A08" w:rsidP="00D91D41">
      <w:pPr>
        <w:jc w:val="center"/>
        <w:rPr>
          <w:b/>
        </w:rPr>
      </w:pPr>
      <w:r>
        <w:rPr>
          <w:b/>
        </w:rPr>
        <w:t>за 2016</w:t>
      </w:r>
      <w:r w:rsidR="00710EA3">
        <w:rPr>
          <w:b/>
        </w:rPr>
        <w:t>г. – текущий период 2020</w:t>
      </w:r>
      <w:r w:rsidR="00DB2858">
        <w:rPr>
          <w:b/>
        </w:rPr>
        <w:t xml:space="preserve"> года</w:t>
      </w:r>
    </w:p>
    <w:p w:rsidR="00F17936" w:rsidRPr="00D91D41" w:rsidRDefault="00F17936" w:rsidP="00D91D41">
      <w:pPr>
        <w:jc w:val="center"/>
        <w:rPr>
          <w:b/>
        </w:rPr>
      </w:pPr>
    </w:p>
    <w:p w:rsidR="005A5363" w:rsidRDefault="005A5363" w:rsidP="00DB2858">
      <w:pPr>
        <w:pStyle w:val="Style3"/>
        <w:widowControl/>
        <w:ind w:firstLine="701"/>
        <w:jc w:val="both"/>
        <w:rPr>
          <w:rStyle w:val="FontStyle18"/>
          <w:sz w:val="30"/>
          <w:szCs w:val="30"/>
        </w:rPr>
      </w:pPr>
      <w:r>
        <w:rPr>
          <w:rStyle w:val="FontStyle18"/>
          <w:sz w:val="30"/>
          <w:szCs w:val="30"/>
        </w:rPr>
        <w:t>2020 год – завершающий год пятилетия. Во многом от его результатов зависят цели и задачи</w:t>
      </w:r>
      <w:r w:rsidR="005670A9">
        <w:rPr>
          <w:rStyle w:val="FontStyle18"/>
          <w:sz w:val="30"/>
          <w:szCs w:val="30"/>
        </w:rPr>
        <w:t xml:space="preserve"> программы</w:t>
      </w:r>
      <w:r>
        <w:rPr>
          <w:rStyle w:val="FontStyle18"/>
          <w:sz w:val="30"/>
          <w:szCs w:val="30"/>
        </w:rPr>
        <w:t xml:space="preserve"> социально-экономического развития на 2021-2025 годы.</w:t>
      </w:r>
    </w:p>
    <w:p w:rsidR="005A5363" w:rsidRDefault="005670A9" w:rsidP="00DB2858">
      <w:pPr>
        <w:pStyle w:val="Style3"/>
        <w:widowControl/>
        <w:ind w:firstLine="701"/>
        <w:jc w:val="both"/>
        <w:rPr>
          <w:rStyle w:val="FontStyle18"/>
          <w:sz w:val="30"/>
          <w:szCs w:val="30"/>
        </w:rPr>
      </w:pPr>
      <w:r>
        <w:rPr>
          <w:rStyle w:val="FontStyle18"/>
          <w:sz w:val="30"/>
          <w:szCs w:val="30"/>
        </w:rPr>
        <w:t>Жители Г</w:t>
      </w:r>
      <w:bookmarkStart w:id="0" w:name="_GoBack"/>
      <w:bookmarkEnd w:id="0"/>
      <w:r w:rsidR="005A5363">
        <w:rPr>
          <w:rStyle w:val="FontStyle18"/>
          <w:sz w:val="30"/>
          <w:szCs w:val="30"/>
        </w:rPr>
        <w:t>омельской области вносят значимый вклад в развитие экономического потенциала республики, повышение качества жизни граждан.</w:t>
      </w:r>
    </w:p>
    <w:p w:rsidR="005A5363" w:rsidRDefault="005A5363" w:rsidP="00DB2858">
      <w:pPr>
        <w:pStyle w:val="Style3"/>
        <w:widowControl/>
        <w:ind w:firstLine="701"/>
        <w:jc w:val="both"/>
        <w:rPr>
          <w:rStyle w:val="FontStyle18"/>
          <w:sz w:val="30"/>
          <w:szCs w:val="30"/>
        </w:rPr>
      </w:pPr>
    </w:p>
    <w:p w:rsidR="00DB2858" w:rsidRPr="007C4749" w:rsidRDefault="00DB2858" w:rsidP="00DB2858">
      <w:pPr>
        <w:pStyle w:val="Style3"/>
        <w:widowControl/>
        <w:ind w:firstLine="701"/>
        <w:jc w:val="both"/>
        <w:rPr>
          <w:rStyle w:val="FontStyle18"/>
          <w:sz w:val="30"/>
          <w:szCs w:val="30"/>
        </w:rPr>
      </w:pPr>
      <w:r w:rsidRPr="007C4749">
        <w:rPr>
          <w:rStyle w:val="FontStyle18"/>
          <w:sz w:val="30"/>
          <w:szCs w:val="30"/>
        </w:rPr>
        <w:t>Гомельская область является крупнейшей в Республике Беларусь</w:t>
      </w:r>
      <w:r w:rsidR="0009263C">
        <w:rPr>
          <w:rStyle w:val="FontStyle18"/>
          <w:sz w:val="30"/>
          <w:szCs w:val="30"/>
        </w:rPr>
        <w:t xml:space="preserve"> по </w:t>
      </w:r>
      <w:r w:rsidR="00357025">
        <w:rPr>
          <w:rStyle w:val="FontStyle18"/>
          <w:sz w:val="30"/>
          <w:szCs w:val="30"/>
        </w:rPr>
        <w:t>протяженности её</w:t>
      </w:r>
      <w:r w:rsidRPr="007C4749">
        <w:rPr>
          <w:rStyle w:val="FontStyle18"/>
          <w:sz w:val="30"/>
          <w:szCs w:val="30"/>
        </w:rPr>
        <w:t xml:space="preserve"> территории </w:t>
      </w:r>
      <w:r w:rsidR="0009263C">
        <w:rPr>
          <w:sz w:val="30"/>
          <w:szCs w:val="30"/>
        </w:rPr>
        <w:t>(</w:t>
      </w:r>
      <w:r w:rsidRPr="007C4749">
        <w:rPr>
          <w:rStyle w:val="FontStyle18"/>
          <w:sz w:val="30"/>
          <w:szCs w:val="30"/>
        </w:rPr>
        <w:t>почти сорок с половиной тысяч квадратных километров</w:t>
      </w:r>
      <w:r w:rsidR="0009263C">
        <w:rPr>
          <w:rStyle w:val="FontStyle18"/>
          <w:sz w:val="30"/>
          <w:szCs w:val="30"/>
        </w:rPr>
        <w:t xml:space="preserve"> – пятая</w:t>
      </w:r>
      <w:r w:rsidRPr="007C4749">
        <w:rPr>
          <w:rStyle w:val="FontStyle18"/>
          <w:sz w:val="30"/>
          <w:szCs w:val="30"/>
        </w:rPr>
        <w:t xml:space="preserve"> часть территории республики</w:t>
      </w:r>
      <w:r w:rsidR="0009263C">
        <w:rPr>
          <w:rStyle w:val="FontStyle18"/>
          <w:sz w:val="30"/>
          <w:szCs w:val="30"/>
        </w:rPr>
        <w:t>)</w:t>
      </w:r>
      <w:r w:rsidR="00357025">
        <w:rPr>
          <w:rStyle w:val="FontStyle18"/>
          <w:sz w:val="30"/>
          <w:szCs w:val="30"/>
        </w:rPr>
        <w:t xml:space="preserve"> </w:t>
      </w:r>
      <w:r w:rsidR="0009263C">
        <w:rPr>
          <w:rStyle w:val="FontStyle18"/>
          <w:sz w:val="30"/>
          <w:szCs w:val="30"/>
        </w:rPr>
        <w:t>и как индустриальный регион</w:t>
      </w:r>
      <w:r w:rsidR="0009263C" w:rsidRPr="0009263C">
        <w:rPr>
          <w:rStyle w:val="FontStyle18"/>
          <w:sz w:val="30"/>
          <w:szCs w:val="30"/>
        </w:rPr>
        <w:t xml:space="preserve"> республики</w:t>
      </w:r>
      <w:r w:rsidR="0009263C">
        <w:rPr>
          <w:rStyle w:val="FontStyle18"/>
          <w:sz w:val="30"/>
          <w:szCs w:val="30"/>
        </w:rPr>
        <w:t xml:space="preserve"> (</w:t>
      </w:r>
      <w:r w:rsidR="0009263C" w:rsidRPr="0009263C">
        <w:rPr>
          <w:rStyle w:val="FontStyle18"/>
          <w:sz w:val="30"/>
          <w:szCs w:val="30"/>
        </w:rPr>
        <w:t xml:space="preserve">200 крупных и средних предприятий, доля которых в объеме промышленного производства республики </w:t>
      </w:r>
      <w:r w:rsidR="0009263C">
        <w:rPr>
          <w:rStyle w:val="FontStyle18"/>
          <w:sz w:val="30"/>
          <w:szCs w:val="30"/>
        </w:rPr>
        <w:t>–</w:t>
      </w:r>
      <w:r w:rsidR="0009263C" w:rsidRPr="0009263C">
        <w:rPr>
          <w:rStyle w:val="FontStyle18"/>
          <w:sz w:val="30"/>
          <w:szCs w:val="30"/>
        </w:rPr>
        <w:t xml:space="preserve"> более 20%</w:t>
      </w:r>
      <w:r w:rsidR="0009263C">
        <w:rPr>
          <w:rStyle w:val="FontStyle18"/>
          <w:sz w:val="30"/>
          <w:szCs w:val="30"/>
        </w:rPr>
        <w:t>)</w:t>
      </w:r>
      <w:r w:rsidR="0009263C" w:rsidRPr="0009263C">
        <w:rPr>
          <w:rStyle w:val="FontStyle18"/>
          <w:sz w:val="30"/>
          <w:szCs w:val="30"/>
        </w:rPr>
        <w:t xml:space="preserve">. </w:t>
      </w:r>
    </w:p>
    <w:p w:rsidR="00F17936" w:rsidRDefault="00DB2858" w:rsidP="00F17936">
      <w:pPr>
        <w:pStyle w:val="Style3"/>
        <w:widowControl/>
        <w:ind w:firstLine="686"/>
        <w:jc w:val="both"/>
        <w:rPr>
          <w:rStyle w:val="FontStyle18"/>
          <w:sz w:val="30"/>
          <w:szCs w:val="30"/>
        </w:rPr>
      </w:pPr>
      <w:r w:rsidRPr="00DB58C9">
        <w:rPr>
          <w:rStyle w:val="FontStyle18"/>
          <w:sz w:val="30"/>
          <w:szCs w:val="30"/>
        </w:rPr>
        <w:t xml:space="preserve">Население Гомельской области составляет более </w:t>
      </w:r>
      <w:r w:rsidRPr="00DB58C9">
        <w:rPr>
          <w:sz w:val="30"/>
          <w:szCs w:val="30"/>
        </w:rPr>
        <w:t xml:space="preserve">1,4 млн. человек (около 15% численности населения Республики Беларусь), </w:t>
      </w:r>
      <w:r w:rsidRPr="00DB58C9">
        <w:rPr>
          <w:rStyle w:val="FontStyle18"/>
          <w:sz w:val="30"/>
          <w:szCs w:val="30"/>
        </w:rPr>
        <w:t>в экономике занято 590 тысяч человек.</w:t>
      </w:r>
      <w:bookmarkStart w:id="1" w:name="_Toc331692385"/>
    </w:p>
    <w:p w:rsidR="00F17936" w:rsidRPr="00F17936" w:rsidRDefault="00F17936" w:rsidP="00F17936">
      <w:pPr>
        <w:pStyle w:val="Style3"/>
        <w:widowControl/>
        <w:ind w:firstLine="686"/>
        <w:jc w:val="both"/>
        <w:rPr>
          <w:sz w:val="30"/>
          <w:szCs w:val="30"/>
        </w:rPr>
      </w:pPr>
    </w:p>
    <w:p w:rsidR="00E772EC" w:rsidRPr="005F4190" w:rsidRDefault="00E772EC" w:rsidP="00E772EC">
      <w:pPr>
        <w:pStyle w:val="1"/>
        <w:jc w:val="center"/>
        <w:rPr>
          <w:b/>
        </w:rPr>
      </w:pPr>
      <w:r w:rsidRPr="001E574D">
        <w:rPr>
          <w:b/>
        </w:rPr>
        <w:t>Промышленность</w:t>
      </w:r>
      <w:bookmarkEnd w:id="1"/>
    </w:p>
    <w:p w:rsidR="0049259B" w:rsidRPr="00532ED5" w:rsidRDefault="0049259B" w:rsidP="0049259B">
      <w:pPr>
        <w:pStyle w:val="aa"/>
        <w:ind w:firstLine="709"/>
        <w:jc w:val="both"/>
        <w:rPr>
          <w:sz w:val="30"/>
          <w:szCs w:val="30"/>
        </w:rPr>
      </w:pPr>
      <w:r w:rsidRPr="00532ED5">
        <w:rPr>
          <w:sz w:val="30"/>
          <w:szCs w:val="30"/>
        </w:rPr>
        <w:t>Основными видами экономической деятельности, определяющими развитие реального сектора экономики Гомельской области, являются производство нефтепродуктов, металлургическое производство, производство машин и оборудования, добыча топливно-энергетических полезных ископаемых, химическое производство, перерабатывающая промышленность и другие.</w:t>
      </w:r>
    </w:p>
    <w:p w:rsidR="0049259B" w:rsidRPr="00532ED5" w:rsidRDefault="0049259B" w:rsidP="0049259B">
      <w:pPr>
        <w:pStyle w:val="aa"/>
        <w:ind w:firstLine="709"/>
        <w:jc w:val="both"/>
        <w:rPr>
          <w:sz w:val="30"/>
          <w:szCs w:val="30"/>
        </w:rPr>
      </w:pPr>
      <w:r w:rsidRPr="00532ED5">
        <w:rPr>
          <w:sz w:val="30"/>
          <w:szCs w:val="30"/>
        </w:rPr>
        <w:t xml:space="preserve">В </w:t>
      </w:r>
      <w:r>
        <w:rPr>
          <w:sz w:val="30"/>
          <w:szCs w:val="30"/>
        </w:rPr>
        <w:t>регионе</w:t>
      </w:r>
      <w:r w:rsidRPr="00532ED5">
        <w:rPr>
          <w:sz w:val="30"/>
          <w:szCs w:val="30"/>
        </w:rPr>
        <w:t xml:space="preserve"> осуществляется вся добыча белорусской нефти и газа, производство </w:t>
      </w:r>
      <w:proofErr w:type="spellStart"/>
      <w:r w:rsidRPr="00532ED5">
        <w:rPr>
          <w:sz w:val="30"/>
          <w:szCs w:val="30"/>
        </w:rPr>
        <w:t>термополированного</w:t>
      </w:r>
      <w:proofErr w:type="spellEnd"/>
      <w:r w:rsidRPr="00532ED5">
        <w:rPr>
          <w:sz w:val="30"/>
          <w:szCs w:val="30"/>
        </w:rPr>
        <w:t xml:space="preserve"> листового стекла, почти всех кормоуборочных и зерноуборочных комбайнов, минеральных фосфорных удобрений, более 95% стали, около половины автомобильного бензина и дизельного топлива.</w:t>
      </w:r>
    </w:p>
    <w:p w:rsidR="0049259B" w:rsidRDefault="0049259B" w:rsidP="0049259B">
      <w:pPr>
        <w:spacing w:line="340" w:lineRule="exact"/>
        <w:ind w:firstLine="708"/>
        <w:jc w:val="both"/>
      </w:pPr>
      <w:r w:rsidRPr="00311E8A">
        <w:rPr>
          <w:spacing w:val="-3"/>
        </w:rPr>
        <w:t xml:space="preserve">За четыре </w:t>
      </w:r>
      <w:r>
        <w:rPr>
          <w:spacing w:val="-3"/>
        </w:rPr>
        <w:t xml:space="preserve">прошедших </w:t>
      </w:r>
      <w:r w:rsidRPr="00311E8A">
        <w:rPr>
          <w:spacing w:val="-3"/>
        </w:rPr>
        <w:t>года (</w:t>
      </w:r>
      <w:r w:rsidRPr="00FE3B3E">
        <w:rPr>
          <w:i/>
          <w:spacing w:val="-3"/>
        </w:rPr>
        <w:t>с</w:t>
      </w:r>
      <w:r w:rsidRPr="00FE3B3E">
        <w:rPr>
          <w:i/>
        </w:rPr>
        <w:t xml:space="preserve"> 2016г. по 2019г</w:t>
      </w:r>
      <w:r>
        <w:t>.</w:t>
      </w:r>
      <w:r w:rsidRPr="00311E8A">
        <w:t xml:space="preserve">) объем промышленного производства увеличен на 5,7%, произведено промышленной продукции на сумму порядка 82 млрд. рублей, что является </w:t>
      </w:r>
      <w:r w:rsidRPr="00FE3B3E">
        <w:rPr>
          <w:b/>
        </w:rPr>
        <w:t>лучшим результатом среди областей республики и города Минск</w:t>
      </w:r>
      <w:r w:rsidRPr="00311E8A">
        <w:t xml:space="preserve">. </w:t>
      </w:r>
    </w:p>
    <w:p w:rsidR="0049259B" w:rsidRPr="00311E8A" w:rsidRDefault="0049259B" w:rsidP="0049259B">
      <w:pPr>
        <w:spacing w:line="340" w:lineRule="exact"/>
        <w:ind w:firstLine="708"/>
        <w:jc w:val="both"/>
      </w:pPr>
      <w:r w:rsidRPr="00311E8A">
        <w:t xml:space="preserve">В расчете на 1 жителя в Гомельской области за </w:t>
      </w:r>
      <w:r w:rsidR="00F23B11">
        <w:t>январь-март 2020</w:t>
      </w:r>
      <w:r w:rsidRPr="00311E8A">
        <w:t> год</w:t>
      </w:r>
      <w:r w:rsidR="00F23B11">
        <w:t>а</w:t>
      </w:r>
      <w:r w:rsidRPr="00311E8A">
        <w:t xml:space="preserve"> произве</w:t>
      </w:r>
      <w:r w:rsidR="00F23B11">
        <w:t>дено промышленной продукции на 3,6</w:t>
      </w:r>
      <w:r w:rsidRPr="00311E8A">
        <w:t xml:space="preserve"> тыс. рублей (</w:t>
      </w:r>
      <w:r w:rsidRPr="00D01CF5">
        <w:rPr>
          <w:b/>
          <w:i/>
        </w:rPr>
        <w:t>также лучший результат в республике</w:t>
      </w:r>
      <w:r w:rsidRPr="00311E8A">
        <w:t>).</w:t>
      </w:r>
    </w:p>
    <w:p w:rsidR="007746C0" w:rsidRPr="00C842A6" w:rsidRDefault="007746C0" w:rsidP="007746C0">
      <w:pPr>
        <w:ind w:firstLine="709"/>
        <w:jc w:val="both"/>
        <w:rPr>
          <w:rFonts w:eastAsia="Times New Roman"/>
          <w:lang w:val="x-none" w:eastAsia="x-none"/>
        </w:rPr>
      </w:pPr>
      <w:r w:rsidRPr="00C842A6">
        <w:rPr>
          <w:rFonts w:eastAsia="Times New Roman"/>
          <w:lang w:val="x-none" w:eastAsia="x-none"/>
        </w:rPr>
        <w:lastRenderedPageBreak/>
        <w:t xml:space="preserve">В настоящее время в области реализуется ряд крупных инвестиционных проектов, завершение которых позволит придать дополнительный импульс экономике </w:t>
      </w:r>
      <w:proofErr w:type="spellStart"/>
      <w:r w:rsidRPr="00C842A6">
        <w:rPr>
          <w:rFonts w:eastAsia="Times New Roman"/>
          <w:lang w:val="x-none" w:eastAsia="x-none"/>
        </w:rPr>
        <w:t>Гомельщины</w:t>
      </w:r>
      <w:proofErr w:type="spellEnd"/>
      <w:r w:rsidRPr="00C842A6">
        <w:rPr>
          <w:rFonts w:eastAsia="Times New Roman"/>
          <w:lang w:val="x-none" w:eastAsia="x-none"/>
        </w:rPr>
        <w:t xml:space="preserve">: промышленная разработка Петриковского месторождения калийных солей со строительством и вводом в эксплуатацию горно-обогатительного комплекса мощностью 1,5 млн. тонн хлорида калия в год; </w:t>
      </w:r>
      <w:r w:rsidRPr="00C842A6">
        <w:rPr>
          <w:rFonts w:eastAsia="Times New Roman"/>
          <w:lang w:eastAsia="x-none"/>
        </w:rPr>
        <w:t>с</w:t>
      </w:r>
      <w:proofErr w:type="spellStart"/>
      <w:r w:rsidRPr="00C842A6">
        <w:rPr>
          <w:rFonts w:eastAsia="Times New Roman"/>
          <w:lang w:val="x-none" w:eastAsia="x-none"/>
        </w:rPr>
        <w:t>троительство</w:t>
      </w:r>
      <w:proofErr w:type="spellEnd"/>
      <w:r w:rsidRPr="00C842A6">
        <w:rPr>
          <w:rFonts w:eastAsia="Times New Roman"/>
          <w:lang w:val="x-none" w:eastAsia="x-none"/>
        </w:rPr>
        <w:t xml:space="preserve"> молочно-товарной фермы на 2400 голов дойного стада вблизи </w:t>
      </w:r>
      <w:proofErr w:type="spellStart"/>
      <w:r w:rsidRPr="00C842A6">
        <w:rPr>
          <w:rFonts w:eastAsia="Times New Roman"/>
          <w:lang w:val="x-none" w:eastAsia="x-none"/>
        </w:rPr>
        <w:t>н.п</w:t>
      </w:r>
      <w:proofErr w:type="spellEnd"/>
      <w:r w:rsidRPr="00C842A6">
        <w:rPr>
          <w:rFonts w:eastAsia="Times New Roman"/>
          <w:lang w:val="x-none" w:eastAsia="x-none"/>
        </w:rPr>
        <w:t>.</w:t>
      </w:r>
      <w:r w:rsidRPr="00C842A6">
        <w:rPr>
          <w:rFonts w:eastAsia="Times New Roman"/>
          <w:lang w:eastAsia="x-none"/>
        </w:rPr>
        <w:t> </w:t>
      </w:r>
      <w:proofErr w:type="spellStart"/>
      <w:r w:rsidRPr="00C842A6">
        <w:rPr>
          <w:rFonts w:eastAsia="Times New Roman"/>
          <w:lang w:val="x-none" w:eastAsia="x-none"/>
        </w:rPr>
        <w:t>Дяковичи</w:t>
      </w:r>
      <w:proofErr w:type="spellEnd"/>
      <w:r w:rsidRPr="00C842A6">
        <w:rPr>
          <w:rFonts w:eastAsia="Times New Roman"/>
          <w:lang w:val="x-none" w:eastAsia="x-none"/>
        </w:rPr>
        <w:t xml:space="preserve"> </w:t>
      </w:r>
      <w:proofErr w:type="spellStart"/>
      <w:r w:rsidRPr="00C842A6">
        <w:rPr>
          <w:rFonts w:eastAsia="Times New Roman"/>
          <w:lang w:val="x-none" w:eastAsia="x-none"/>
        </w:rPr>
        <w:t>Житковичского</w:t>
      </w:r>
      <w:proofErr w:type="spellEnd"/>
      <w:r w:rsidRPr="00C842A6">
        <w:rPr>
          <w:rFonts w:eastAsia="Times New Roman"/>
          <w:lang w:val="x-none" w:eastAsia="x-none"/>
        </w:rPr>
        <w:t xml:space="preserve"> района</w:t>
      </w:r>
      <w:r w:rsidRPr="00C842A6">
        <w:rPr>
          <w:rFonts w:eastAsia="Times New Roman"/>
          <w:lang w:eastAsia="x-none"/>
        </w:rPr>
        <w:t>; строительство комплекса гидрокрекинга тяжелых нефтяных остатков» на ОАО «</w:t>
      </w:r>
      <w:proofErr w:type="spellStart"/>
      <w:r w:rsidRPr="00C842A6">
        <w:rPr>
          <w:rFonts w:eastAsia="Times New Roman"/>
          <w:lang w:eastAsia="x-none"/>
        </w:rPr>
        <w:t>Мозырский</w:t>
      </w:r>
      <w:proofErr w:type="spellEnd"/>
      <w:r w:rsidRPr="00C842A6">
        <w:rPr>
          <w:rFonts w:eastAsia="Times New Roman"/>
          <w:lang w:eastAsia="x-none"/>
        </w:rPr>
        <w:t xml:space="preserve"> НПЗ»; </w:t>
      </w:r>
      <w:r w:rsidRPr="00C842A6">
        <w:rPr>
          <w:rFonts w:eastAsia="Times New Roman"/>
          <w:lang w:val="x-none" w:eastAsia="x-none"/>
        </w:rPr>
        <w:t>организация производства по выпуску мебели, матрасов и компонентов ООО «Делком40» и ряд других.</w:t>
      </w:r>
    </w:p>
    <w:p w:rsidR="0049259B" w:rsidRPr="00B5448B" w:rsidRDefault="0049259B" w:rsidP="0049259B">
      <w:pPr>
        <w:pStyle w:val="aa"/>
        <w:ind w:firstLine="709"/>
        <w:jc w:val="both"/>
        <w:rPr>
          <w:color w:val="FF0000"/>
          <w:sz w:val="30"/>
          <w:szCs w:val="30"/>
        </w:rPr>
      </w:pPr>
      <w:r w:rsidRPr="00311E8A">
        <w:rPr>
          <w:sz w:val="30"/>
          <w:szCs w:val="30"/>
        </w:rPr>
        <w:t xml:space="preserve">За последние годы </w:t>
      </w:r>
      <w:r w:rsidRPr="00D01CF5">
        <w:rPr>
          <w:b/>
          <w:sz w:val="30"/>
          <w:szCs w:val="30"/>
        </w:rPr>
        <w:t>реализован ряд инвестиционных проектов, значимых не только для региона, но и для республики в целом</w:t>
      </w:r>
      <w:r w:rsidRPr="00311E8A">
        <w:rPr>
          <w:sz w:val="30"/>
          <w:szCs w:val="30"/>
        </w:rPr>
        <w:t>.</w:t>
      </w:r>
    </w:p>
    <w:p w:rsidR="0049259B" w:rsidRPr="007944D2" w:rsidRDefault="0049259B" w:rsidP="0049259B">
      <w:pPr>
        <w:pStyle w:val="aa"/>
        <w:ind w:firstLine="709"/>
        <w:jc w:val="both"/>
        <w:rPr>
          <w:sz w:val="30"/>
          <w:szCs w:val="30"/>
        </w:rPr>
      </w:pPr>
      <w:r w:rsidRPr="007944D2">
        <w:rPr>
          <w:sz w:val="30"/>
          <w:szCs w:val="30"/>
        </w:rPr>
        <w:t>В 2016 году РУП ПО «</w:t>
      </w:r>
      <w:proofErr w:type="spellStart"/>
      <w:r w:rsidRPr="007944D2">
        <w:rPr>
          <w:sz w:val="30"/>
          <w:szCs w:val="30"/>
        </w:rPr>
        <w:t>Белоруснефть</w:t>
      </w:r>
      <w:proofErr w:type="spellEnd"/>
      <w:r w:rsidRPr="007944D2">
        <w:rPr>
          <w:sz w:val="30"/>
          <w:szCs w:val="30"/>
        </w:rPr>
        <w:t>» начата комплексная программа бурения скважин на нефть и газ до 2025 года. Планируемый объем добычи из новых скважин составит более 900 тыс. тонн в год.</w:t>
      </w:r>
    </w:p>
    <w:p w:rsidR="0049259B" w:rsidRPr="007944D2" w:rsidRDefault="0049259B" w:rsidP="0049259B">
      <w:pPr>
        <w:pStyle w:val="aa"/>
        <w:ind w:firstLine="709"/>
        <w:jc w:val="both"/>
        <w:rPr>
          <w:sz w:val="30"/>
          <w:szCs w:val="30"/>
        </w:rPr>
      </w:pPr>
      <w:r w:rsidRPr="007944D2">
        <w:rPr>
          <w:sz w:val="30"/>
          <w:szCs w:val="30"/>
        </w:rPr>
        <w:t>ОАО «</w:t>
      </w:r>
      <w:proofErr w:type="spellStart"/>
      <w:r w:rsidRPr="007944D2">
        <w:rPr>
          <w:sz w:val="30"/>
          <w:szCs w:val="30"/>
        </w:rPr>
        <w:t>СветлогорскХимволокно</w:t>
      </w:r>
      <w:proofErr w:type="spellEnd"/>
      <w:r w:rsidRPr="007944D2">
        <w:rPr>
          <w:sz w:val="30"/>
          <w:szCs w:val="30"/>
        </w:rPr>
        <w:t xml:space="preserve">» осуществлена реконструкция цеха крашения полиэфирных текстильных нитей, организовано производство новой продукции – дублированного нетканого материала, </w:t>
      </w:r>
      <w:proofErr w:type="spellStart"/>
      <w:r w:rsidRPr="007944D2">
        <w:rPr>
          <w:sz w:val="30"/>
          <w:szCs w:val="30"/>
        </w:rPr>
        <w:t>пневмотекстурированных</w:t>
      </w:r>
      <w:proofErr w:type="spellEnd"/>
      <w:r w:rsidRPr="007944D2">
        <w:rPr>
          <w:sz w:val="30"/>
          <w:szCs w:val="30"/>
        </w:rPr>
        <w:t xml:space="preserve"> нитей.</w:t>
      </w:r>
    </w:p>
    <w:p w:rsidR="0049259B" w:rsidRPr="007944D2" w:rsidRDefault="0049259B" w:rsidP="0049259B">
      <w:pPr>
        <w:pStyle w:val="aa"/>
        <w:ind w:firstLine="709"/>
        <w:jc w:val="both"/>
        <w:rPr>
          <w:sz w:val="30"/>
          <w:szCs w:val="30"/>
        </w:rPr>
      </w:pPr>
      <w:r w:rsidRPr="007944D2">
        <w:rPr>
          <w:sz w:val="30"/>
          <w:szCs w:val="30"/>
        </w:rPr>
        <w:t>ОАО «</w:t>
      </w:r>
      <w:proofErr w:type="spellStart"/>
      <w:r w:rsidRPr="007944D2">
        <w:rPr>
          <w:sz w:val="30"/>
          <w:szCs w:val="30"/>
        </w:rPr>
        <w:t>Мозырский</w:t>
      </w:r>
      <w:proofErr w:type="spellEnd"/>
      <w:r w:rsidRPr="007944D2">
        <w:rPr>
          <w:sz w:val="30"/>
          <w:szCs w:val="30"/>
        </w:rPr>
        <w:t xml:space="preserve"> нефтеперерабатывающий завод» с 2015 года осуществляет строительство комплекса гидрокрекинга тяжелых нефтяных остатков с целью увеличения глубины переработки нефти до 90%. Завершение пусконаладочных работ и начало выпуска продукции планируется в 2021 году.</w:t>
      </w:r>
    </w:p>
    <w:p w:rsidR="0049259B" w:rsidRPr="007944D2" w:rsidRDefault="0049259B" w:rsidP="0049259B">
      <w:pPr>
        <w:pStyle w:val="aa"/>
        <w:ind w:firstLine="709"/>
        <w:jc w:val="both"/>
        <w:rPr>
          <w:sz w:val="30"/>
          <w:szCs w:val="30"/>
        </w:rPr>
      </w:pPr>
      <w:r w:rsidRPr="007944D2">
        <w:rPr>
          <w:sz w:val="30"/>
          <w:szCs w:val="30"/>
        </w:rPr>
        <w:t>ОАО «</w:t>
      </w:r>
      <w:proofErr w:type="spellStart"/>
      <w:r w:rsidRPr="007944D2">
        <w:rPr>
          <w:sz w:val="30"/>
          <w:szCs w:val="30"/>
        </w:rPr>
        <w:t>Гомсельмаш</w:t>
      </w:r>
      <w:proofErr w:type="spellEnd"/>
      <w:r w:rsidRPr="007944D2">
        <w:rPr>
          <w:sz w:val="30"/>
          <w:szCs w:val="30"/>
        </w:rPr>
        <w:t xml:space="preserve">» в 2017 году собран </w:t>
      </w:r>
      <w:r w:rsidRPr="00D01CF5">
        <w:rPr>
          <w:b/>
          <w:sz w:val="30"/>
          <w:szCs w:val="30"/>
        </w:rPr>
        <w:t>первый в мире газовый зерноуборочный комбайн</w:t>
      </w:r>
      <w:r w:rsidRPr="007944D2">
        <w:rPr>
          <w:sz w:val="30"/>
          <w:szCs w:val="30"/>
        </w:rPr>
        <w:t>. В 2018 году в ОАО «Александрийское» Шкловского района протестирован комбайн ПАЛЕССЕ GS2124, позволяющий убирать зерновые почти в 3 раза быстрее предыдущих моделей.</w:t>
      </w:r>
    </w:p>
    <w:p w:rsidR="0049259B" w:rsidRDefault="0049259B" w:rsidP="0049259B">
      <w:pPr>
        <w:pStyle w:val="aa"/>
        <w:ind w:firstLine="709"/>
        <w:jc w:val="both"/>
        <w:rPr>
          <w:sz w:val="30"/>
          <w:szCs w:val="30"/>
        </w:rPr>
      </w:pPr>
      <w:r w:rsidRPr="007944D2">
        <w:rPr>
          <w:sz w:val="30"/>
          <w:szCs w:val="30"/>
        </w:rPr>
        <w:t>Проведена масштабная модернизация 3-х деревообрабатывающих предприятий области. Модернизация фанерного производства и производства ДСП позволила ОАО «</w:t>
      </w:r>
      <w:proofErr w:type="spellStart"/>
      <w:r w:rsidRPr="007944D2">
        <w:rPr>
          <w:sz w:val="30"/>
          <w:szCs w:val="30"/>
        </w:rPr>
        <w:t>Речицадрев</w:t>
      </w:r>
      <w:proofErr w:type="spellEnd"/>
      <w:r w:rsidRPr="007944D2">
        <w:rPr>
          <w:sz w:val="30"/>
          <w:szCs w:val="30"/>
        </w:rPr>
        <w:t>» расширить номенклатуру, улучшить качество, повысить экспортный потенциал и освоить выпуск новых видов продукции. ОАО «</w:t>
      </w:r>
      <w:proofErr w:type="spellStart"/>
      <w:r w:rsidRPr="007944D2">
        <w:rPr>
          <w:sz w:val="30"/>
          <w:szCs w:val="30"/>
        </w:rPr>
        <w:t>Гомельдрев</w:t>
      </w:r>
      <w:proofErr w:type="spellEnd"/>
      <w:r w:rsidRPr="007944D2">
        <w:rPr>
          <w:sz w:val="30"/>
          <w:szCs w:val="30"/>
        </w:rPr>
        <w:t>» построен завод по производству древесноволокнистых плит высокой и средней плотности, используемых в мебельном производстве и гражданском строительстве, в 2017 году предприятием введен в эксплуатацию завод синтетических смол.</w:t>
      </w:r>
    </w:p>
    <w:p w:rsidR="0049259B" w:rsidRPr="0049259B" w:rsidRDefault="0049259B" w:rsidP="0049259B">
      <w:pPr>
        <w:pStyle w:val="aa"/>
        <w:ind w:firstLine="709"/>
        <w:jc w:val="both"/>
        <w:rPr>
          <w:sz w:val="30"/>
          <w:szCs w:val="30"/>
        </w:rPr>
      </w:pPr>
      <w:r w:rsidRPr="006122AB">
        <w:rPr>
          <w:sz w:val="30"/>
          <w:szCs w:val="30"/>
        </w:rPr>
        <w:t>ОАО «Светлогорский ЦКК»</w:t>
      </w:r>
      <w:r>
        <w:rPr>
          <w:sz w:val="30"/>
          <w:szCs w:val="30"/>
        </w:rPr>
        <w:t xml:space="preserve"> в</w:t>
      </w:r>
      <w:r w:rsidRPr="006122AB">
        <w:rPr>
          <w:sz w:val="30"/>
          <w:szCs w:val="30"/>
        </w:rPr>
        <w:t xml:space="preserve"> 2012 году начато строительство завода по производству сульфатной беленой целлюлозы</w:t>
      </w:r>
      <w:r>
        <w:rPr>
          <w:sz w:val="30"/>
          <w:szCs w:val="30"/>
        </w:rPr>
        <w:t>.</w:t>
      </w:r>
      <w:r w:rsidRPr="006122AB">
        <w:rPr>
          <w:sz w:val="30"/>
          <w:szCs w:val="30"/>
        </w:rPr>
        <w:t xml:space="preserve"> </w:t>
      </w:r>
      <w:r>
        <w:rPr>
          <w:sz w:val="30"/>
          <w:szCs w:val="30"/>
        </w:rPr>
        <w:t>В</w:t>
      </w:r>
      <w:r w:rsidRPr="006122AB">
        <w:rPr>
          <w:sz w:val="30"/>
          <w:szCs w:val="30"/>
        </w:rPr>
        <w:t xml:space="preserve"> декабр</w:t>
      </w:r>
      <w:r>
        <w:rPr>
          <w:sz w:val="30"/>
          <w:szCs w:val="30"/>
        </w:rPr>
        <w:t>е</w:t>
      </w:r>
      <w:r w:rsidRPr="006122AB">
        <w:rPr>
          <w:sz w:val="30"/>
          <w:szCs w:val="30"/>
        </w:rPr>
        <w:t xml:space="preserve"> 2017</w:t>
      </w:r>
      <w:r>
        <w:rPr>
          <w:sz w:val="30"/>
          <w:szCs w:val="30"/>
        </w:rPr>
        <w:t> </w:t>
      </w:r>
      <w:r w:rsidRPr="006122AB">
        <w:rPr>
          <w:sz w:val="30"/>
          <w:szCs w:val="30"/>
        </w:rPr>
        <w:t>года получена первая партия целлюлозы из белорусской хвойной древесины.</w:t>
      </w:r>
      <w:r>
        <w:rPr>
          <w:sz w:val="30"/>
          <w:szCs w:val="30"/>
        </w:rPr>
        <w:t xml:space="preserve"> В феврале 2020 года произведен запуск </w:t>
      </w:r>
      <w:r w:rsidRPr="0049259B">
        <w:rPr>
          <w:sz w:val="30"/>
          <w:szCs w:val="30"/>
        </w:rPr>
        <w:t>производственной линии завода сульфатной беленой целлюлозы</w:t>
      </w:r>
      <w:r>
        <w:rPr>
          <w:sz w:val="30"/>
          <w:szCs w:val="30"/>
        </w:rPr>
        <w:t>.</w:t>
      </w:r>
    </w:p>
    <w:p w:rsidR="0049259B" w:rsidRPr="007944D2" w:rsidRDefault="0049259B" w:rsidP="0049259B">
      <w:pPr>
        <w:pStyle w:val="aa"/>
        <w:ind w:firstLine="709"/>
        <w:jc w:val="both"/>
        <w:rPr>
          <w:sz w:val="30"/>
          <w:szCs w:val="30"/>
        </w:rPr>
      </w:pPr>
      <w:r w:rsidRPr="007944D2">
        <w:rPr>
          <w:sz w:val="30"/>
          <w:szCs w:val="30"/>
        </w:rPr>
        <w:lastRenderedPageBreak/>
        <w:t>ЗАО «Добрушский фарфоровый завод» в 2018 году закуплено новое оборудование – машина дл</w:t>
      </w:r>
      <w:r w:rsidR="00215AFB">
        <w:rPr>
          <w:sz w:val="30"/>
          <w:szCs w:val="30"/>
        </w:rPr>
        <w:t xml:space="preserve">я изостатического прессования, </w:t>
      </w:r>
      <w:r w:rsidRPr="007944D2">
        <w:rPr>
          <w:sz w:val="30"/>
          <w:szCs w:val="30"/>
        </w:rPr>
        <w:t>а также новая линия глазуровки, что позволяет увеличить объемы изготавливаемых изделий и повысить скорость выполнения заказов.</w:t>
      </w:r>
    </w:p>
    <w:p w:rsidR="0049259B" w:rsidRPr="007944D2" w:rsidRDefault="0049259B" w:rsidP="0049259B">
      <w:pPr>
        <w:pStyle w:val="aa"/>
        <w:ind w:firstLine="709"/>
        <w:jc w:val="both"/>
        <w:rPr>
          <w:sz w:val="30"/>
          <w:szCs w:val="30"/>
        </w:rPr>
      </w:pPr>
      <w:r w:rsidRPr="007944D2">
        <w:rPr>
          <w:sz w:val="30"/>
          <w:szCs w:val="30"/>
        </w:rPr>
        <w:t>Проведена модернизация предприятий пищевой промышленности. ОАО «</w:t>
      </w:r>
      <w:proofErr w:type="spellStart"/>
      <w:r w:rsidRPr="007944D2">
        <w:rPr>
          <w:sz w:val="30"/>
          <w:szCs w:val="30"/>
        </w:rPr>
        <w:t>Мозырьсоль</w:t>
      </w:r>
      <w:proofErr w:type="spellEnd"/>
      <w:r w:rsidRPr="007944D2">
        <w:rPr>
          <w:sz w:val="30"/>
          <w:szCs w:val="30"/>
        </w:rPr>
        <w:t xml:space="preserve">» в 2016 году реализован проект по реконструкции существующих мощностей с </w:t>
      </w:r>
      <w:r w:rsidR="00215AFB">
        <w:rPr>
          <w:sz w:val="30"/>
          <w:szCs w:val="30"/>
        </w:rPr>
        <w:t xml:space="preserve">увеличением производительности </w:t>
      </w:r>
      <w:r w:rsidRPr="007944D2">
        <w:rPr>
          <w:sz w:val="30"/>
          <w:szCs w:val="30"/>
        </w:rPr>
        <w:t xml:space="preserve">до 480 тысяч тонн соли в год. </w:t>
      </w:r>
    </w:p>
    <w:p w:rsidR="0049259B" w:rsidRPr="007944D2" w:rsidRDefault="0049259B" w:rsidP="0049259B">
      <w:pPr>
        <w:pStyle w:val="aa"/>
        <w:ind w:firstLine="709"/>
        <w:jc w:val="both"/>
        <w:rPr>
          <w:sz w:val="30"/>
          <w:szCs w:val="30"/>
        </w:rPr>
      </w:pPr>
      <w:r w:rsidRPr="007944D2">
        <w:rPr>
          <w:sz w:val="30"/>
          <w:szCs w:val="30"/>
        </w:rPr>
        <w:t>СП ОАО «Спартак» в 2018 году открыта новая линия вафельных конфет и батончиков.</w:t>
      </w:r>
    </w:p>
    <w:p w:rsidR="0049259B" w:rsidRPr="007944D2" w:rsidRDefault="0049259B" w:rsidP="0049259B">
      <w:pPr>
        <w:pStyle w:val="aa"/>
        <w:ind w:firstLine="709"/>
        <w:jc w:val="both"/>
        <w:rPr>
          <w:sz w:val="30"/>
          <w:szCs w:val="30"/>
        </w:rPr>
      </w:pPr>
      <w:r w:rsidRPr="007944D2">
        <w:rPr>
          <w:sz w:val="30"/>
          <w:szCs w:val="30"/>
        </w:rPr>
        <w:t>Светлогорский филиал ПУП «Калинковичский молочный комбинат» освоил производство полутвердых сычужных сыров и молочной концентрированной сыворотки, сыров с длительными сроками созревания (</w:t>
      </w:r>
      <w:r w:rsidRPr="00D01CF5">
        <w:rPr>
          <w:i/>
          <w:sz w:val="30"/>
          <w:szCs w:val="30"/>
        </w:rPr>
        <w:t>не менее 90 суток</w:t>
      </w:r>
      <w:r w:rsidRPr="007944D2">
        <w:rPr>
          <w:sz w:val="30"/>
          <w:szCs w:val="30"/>
        </w:rPr>
        <w:t>).</w:t>
      </w:r>
    </w:p>
    <w:p w:rsidR="007746C0" w:rsidRDefault="007746C0" w:rsidP="007746C0">
      <w:pPr>
        <w:pStyle w:val="af5"/>
      </w:pPr>
      <w:r>
        <w:t>В</w:t>
      </w:r>
      <w:r w:rsidRPr="002D19E9">
        <w:t xml:space="preserve"> 2016 году </w:t>
      </w:r>
      <w:proofErr w:type="spellStart"/>
      <w:r w:rsidRPr="002D19E9">
        <w:t>Гомельщина</w:t>
      </w:r>
      <w:proofErr w:type="spellEnd"/>
      <w:r w:rsidRPr="002D19E9">
        <w:t xml:space="preserve"> призна</w:t>
      </w:r>
      <w:r>
        <w:t>на</w:t>
      </w:r>
      <w:r w:rsidRPr="002D19E9">
        <w:t xml:space="preserve"> </w:t>
      </w:r>
      <w:r w:rsidRPr="002D19E9">
        <w:rPr>
          <w:bCs/>
        </w:rPr>
        <w:t>«</w:t>
      </w:r>
      <w:r w:rsidRPr="002D19E9">
        <w:rPr>
          <w:b/>
          <w:bCs/>
        </w:rPr>
        <w:t>Лучшей областью для бизнеса Беларуси</w:t>
      </w:r>
      <w:r w:rsidRPr="002D19E9">
        <w:rPr>
          <w:bCs/>
        </w:rPr>
        <w:t xml:space="preserve">» </w:t>
      </w:r>
      <w:r w:rsidRPr="002D19E9">
        <w:t>по результатам ежегодно проводимого Республиканской конфедерацией предпринимательства одноименного конкурса.</w:t>
      </w:r>
    </w:p>
    <w:p w:rsidR="007746C0" w:rsidRPr="00C842A6" w:rsidRDefault="00CD4BBC" w:rsidP="007746C0">
      <w:pPr>
        <w:ind w:firstLine="709"/>
        <w:jc w:val="both"/>
      </w:pPr>
      <w:r>
        <w:t>На 1 мая 2020 года зарегистрировано 39,3</w:t>
      </w:r>
      <w:r w:rsidR="007746C0" w:rsidRPr="00C842A6">
        <w:t xml:space="preserve"> тыс. субъектов </w:t>
      </w:r>
      <w:r w:rsidR="007746C0" w:rsidRPr="00C842A6">
        <w:rPr>
          <w:b/>
        </w:rPr>
        <w:t>малого и среднего предпринимательства</w:t>
      </w:r>
      <w:r w:rsidR="007746C0" w:rsidRPr="00C842A6">
        <w:t xml:space="preserve"> </w:t>
      </w:r>
      <w:r w:rsidR="007746C0" w:rsidRPr="00CD4BBC">
        <w:rPr>
          <w:i/>
        </w:rPr>
        <w:t>(что на 1,6 тыс. организаций больше по сравнению с аналогичным периодом 2019 года</w:t>
      </w:r>
      <w:r w:rsidRPr="00CD4BBC">
        <w:rPr>
          <w:i/>
        </w:rPr>
        <w:t>,</w:t>
      </w:r>
      <w:r>
        <w:rPr>
          <w:i/>
        </w:rPr>
        <w:t xml:space="preserve"> на 29,4 тыс. </w:t>
      </w:r>
      <w:r w:rsidR="00607F6F">
        <w:rPr>
          <w:i/>
        </w:rPr>
        <w:t xml:space="preserve">– </w:t>
      </w:r>
      <w:r>
        <w:rPr>
          <w:i/>
        </w:rPr>
        <w:t>по сравнению с 2016 годом</w:t>
      </w:r>
      <w:r w:rsidR="007746C0" w:rsidRPr="00C842A6">
        <w:rPr>
          <w:i/>
        </w:rPr>
        <w:t>)</w:t>
      </w:r>
      <w:r w:rsidR="007746C0" w:rsidRPr="00C842A6">
        <w:t>, из них 9,6 тыс.</w:t>
      </w:r>
      <w:r>
        <w:t xml:space="preserve"> микро- и малых организаций, 266 средних организаций и 29,4</w:t>
      </w:r>
      <w:r w:rsidR="007746C0" w:rsidRPr="00C842A6">
        <w:t xml:space="preserve"> тыс. индивидуальных предпринимателей.</w:t>
      </w:r>
    </w:p>
    <w:p w:rsidR="00F17936" w:rsidRDefault="00F17936" w:rsidP="0049259B">
      <w:pPr>
        <w:jc w:val="center"/>
        <w:rPr>
          <w:b/>
        </w:rPr>
      </w:pPr>
    </w:p>
    <w:p w:rsidR="0049259B" w:rsidRPr="00977E00" w:rsidRDefault="0049259B" w:rsidP="0049259B">
      <w:pPr>
        <w:jc w:val="center"/>
        <w:rPr>
          <w:b/>
        </w:rPr>
      </w:pPr>
      <w:r w:rsidRPr="00977E00">
        <w:rPr>
          <w:b/>
        </w:rPr>
        <w:t>Агропромышленный комплекс</w:t>
      </w:r>
    </w:p>
    <w:p w:rsidR="0049259B" w:rsidRPr="00F13E8D" w:rsidRDefault="0049259B" w:rsidP="0049259B">
      <w:pPr>
        <w:tabs>
          <w:tab w:val="left" w:pos="709"/>
          <w:tab w:val="left" w:pos="851"/>
        </w:tabs>
        <w:contextualSpacing/>
        <w:jc w:val="both"/>
      </w:pPr>
      <w:r>
        <w:tab/>
      </w:r>
      <w:r w:rsidRPr="00F13E8D">
        <w:t>В пользовании хозяйств Гомельской области находится 1 миллион 200 тысяч гектаров сельхозугодий, в том числе 834 тысячи гектаров пашни</w:t>
      </w:r>
      <w:r>
        <w:t>.</w:t>
      </w:r>
      <w:r w:rsidRPr="00F13E8D">
        <w:t xml:space="preserve"> </w:t>
      </w:r>
    </w:p>
    <w:p w:rsidR="0049259B" w:rsidRPr="00F13E8D" w:rsidRDefault="0049259B" w:rsidP="0049259B">
      <w:pPr>
        <w:ind w:firstLine="708"/>
        <w:contextualSpacing/>
        <w:jc w:val="both"/>
        <w:rPr>
          <w:b/>
          <w:i/>
        </w:rPr>
      </w:pPr>
      <w:r w:rsidRPr="00F13E8D">
        <w:t xml:space="preserve">В структуре производства продукции сельского хозяйства продукция животноводства составляет 66%, продукция растениеводства </w:t>
      </w:r>
      <w:r w:rsidRPr="00311E8A">
        <w:rPr>
          <w:spacing w:val="-6"/>
        </w:rPr>
        <w:t>–</w:t>
      </w:r>
      <w:r w:rsidRPr="00F13E8D">
        <w:t xml:space="preserve"> 34%.</w:t>
      </w:r>
    </w:p>
    <w:p w:rsidR="0049259B" w:rsidRPr="00F13E8D" w:rsidRDefault="0049259B" w:rsidP="0049259B">
      <w:pPr>
        <w:pStyle w:val="msonormalbullet2gif"/>
        <w:spacing w:before="0" w:beforeAutospacing="0" w:after="0" w:afterAutospacing="0"/>
        <w:ind w:firstLine="709"/>
        <w:contextualSpacing/>
        <w:jc w:val="both"/>
        <w:rPr>
          <w:sz w:val="30"/>
          <w:szCs w:val="30"/>
        </w:rPr>
      </w:pPr>
      <w:r w:rsidRPr="00F13E8D">
        <w:rPr>
          <w:sz w:val="30"/>
          <w:szCs w:val="30"/>
        </w:rPr>
        <w:t>Несмотря на сложные погодные условия, в 2019 году в сельскохозяйственных организациях области намолочено 1 млн. тонн зерновых и</w:t>
      </w:r>
      <w:r w:rsidR="00CD4BBC">
        <w:rPr>
          <w:sz w:val="30"/>
          <w:szCs w:val="30"/>
        </w:rPr>
        <w:t xml:space="preserve"> зернобобовых культур </w:t>
      </w:r>
      <w:r w:rsidRPr="00F13E8D">
        <w:rPr>
          <w:sz w:val="30"/>
          <w:szCs w:val="30"/>
        </w:rPr>
        <w:t>(</w:t>
      </w:r>
      <w:r w:rsidRPr="00977E00">
        <w:rPr>
          <w:i/>
          <w:sz w:val="30"/>
          <w:szCs w:val="30"/>
        </w:rPr>
        <w:t>включая кукурузу</w:t>
      </w:r>
      <w:r w:rsidRPr="00F13E8D">
        <w:rPr>
          <w:sz w:val="30"/>
          <w:szCs w:val="30"/>
        </w:rPr>
        <w:t>) с темпом роста 100,1% к 2018 году. Валовой сбор рапса составил 34,7 тыс. тонн или 103,1% к 2018 году, картофеля – 124,5 тыс. тонн (</w:t>
      </w:r>
      <w:r w:rsidRPr="00977E00">
        <w:rPr>
          <w:i/>
          <w:sz w:val="30"/>
          <w:szCs w:val="30"/>
        </w:rPr>
        <w:t>100%</w:t>
      </w:r>
      <w:r w:rsidRPr="00F13E8D">
        <w:rPr>
          <w:sz w:val="30"/>
          <w:szCs w:val="30"/>
        </w:rPr>
        <w:t>), овощей – 66,8 тыс. тонн (</w:t>
      </w:r>
      <w:r w:rsidRPr="00977E00">
        <w:rPr>
          <w:i/>
          <w:sz w:val="30"/>
          <w:szCs w:val="30"/>
        </w:rPr>
        <w:t>112,4%</w:t>
      </w:r>
      <w:r w:rsidRPr="00F13E8D">
        <w:rPr>
          <w:sz w:val="30"/>
          <w:szCs w:val="30"/>
        </w:rPr>
        <w:t xml:space="preserve">). </w:t>
      </w:r>
    </w:p>
    <w:p w:rsidR="0049259B" w:rsidRDefault="0049259B" w:rsidP="0049259B">
      <w:pPr>
        <w:tabs>
          <w:tab w:val="left" w:pos="851"/>
        </w:tabs>
        <w:jc w:val="both"/>
      </w:pPr>
      <w:r>
        <w:tab/>
        <w:t>За 2016-2019</w:t>
      </w:r>
      <w:r w:rsidRPr="00540F3D">
        <w:t xml:space="preserve"> годы</w:t>
      </w:r>
      <w:r>
        <w:t xml:space="preserve"> в области в эксплуатацию введены 9 новых молочно-товарных ферм, проведены работы по строительству</w:t>
      </w:r>
      <w:r w:rsidRPr="00615F17">
        <w:t xml:space="preserve"> </w:t>
      </w:r>
      <w:r>
        <w:t>и реконструкции на 35</w:t>
      </w:r>
      <w:r w:rsidRPr="008B2AE6">
        <w:t xml:space="preserve"> </w:t>
      </w:r>
      <w:r>
        <w:t>животноводческих объектах молочного направления</w:t>
      </w:r>
      <w:r w:rsidR="00B43619">
        <w:t>, что позволило</w:t>
      </w:r>
      <w:r>
        <w:t xml:space="preserve"> дополнительно ввести 17892 постановочных скотоместа, из них дойного стада </w:t>
      </w:r>
      <w:r w:rsidRPr="00311E8A">
        <w:rPr>
          <w:spacing w:val="-6"/>
        </w:rPr>
        <w:t>–</w:t>
      </w:r>
      <w:r>
        <w:t xml:space="preserve"> 11108 голов. </w:t>
      </w:r>
    </w:p>
    <w:p w:rsidR="0049259B" w:rsidRDefault="0049259B" w:rsidP="0049259B">
      <w:pPr>
        <w:tabs>
          <w:tab w:val="left" w:pos="851"/>
        </w:tabs>
        <w:jc w:val="both"/>
      </w:pPr>
      <w:r>
        <w:tab/>
        <w:t xml:space="preserve">В отрасли птицеводства введена в эксплуатацию птицефабрика в </w:t>
      </w:r>
      <w:proofErr w:type="spellStart"/>
      <w:r>
        <w:t>Ветковском</w:t>
      </w:r>
      <w:proofErr w:type="spellEnd"/>
      <w:r>
        <w:t xml:space="preserve"> районе, завершены работы по строительству цеха убоя и переработки птицы в Буда-</w:t>
      </w:r>
      <w:proofErr w:type="spellStart"/>
      <w:r>
        <w:t>Кошелевском</w:t>
      </w:r>
      <w:proofErr w:type="spellEnd"/>
      <w:r>
        <w:t xml:space="preserve"> районе. </w:t>
      </w:r>
    </w:p>
    <w:p w:rsidR="0049259B" w:rsidRDefault="0049259B" w:rsidP="0049259B">
      <w:pPr>
        <w:tabs>
          <w:tab w:val="left" w:pos="851"/>
        </w:tabs>
        <w:jc w:val="both"/>
      </w:pPr>
      <w:r>
        <w:lastRenderedPageBreak/>
        <w:tab/>
        <w:t>В отрасли свиноводства</w:t>
      </w:r>
      <w:r w:rsidRPr="00AE5965">
        <w:t xml:space="preserve"> </w:t>
      </w:r>
      <w:r>
        <w:t xml:space="preserve">реализован инвестиционный проект </w:t>
      </w:r>
      <w:r w:rsidRPr="00311E8A">
        <w:rPr>
          <w:spacing w:val="-6"/>
        </w:rPr>
        <w:t>–</w:t>
      </w:r>
      <w:r>
        <w:t xml:space="preserve"> свиноводческий комплекс на 24 тыс. голов в </w:t>
      </w:r>
      <w:proofErr w:type="spellStart"/>
      <w:r>
        <w:t>Речицком</w:t>
      </w:r>
      <w:proofErr w:type="spellEnd"/>
      <w:r>
        <w:t xml:space="preserve"> районе.</w:t>
      </w:r>
    </w:p>
    <w:p w:rsidR="0049259B" w:rsidRPr="00F13E8D" w:rsidRDefault="00BA634E" w:rsidP="0049259B">
      <w:pPr>
        <w:ind w:firstLine="708"/>
        <w:contextualSpacing/>
        <w:jc w:val="both"/>
      </w:pPr>
      <w:r>
        <w:t>Только в</w:t>
      </w:r>
      <w:r w:rsidR="0049259B" w:rsidRPr="00F13E8D">
        <w:t xml:space="preserve"> декабре 2019 года в Гомельской области введены в эксплуатацию 3 молочно</w:t>
      </w:r>
      <w:r w:rsidR="0049259B">
        <w:t>-</w:t>
      </w:r>
      <w:r w:rsidR="0049259B" w:rsidRPr="00F13E8D">
        <w:t>товарные фермы общей мощностью 1800 голов дойного стада:</w:t>
      </w:r>
    </w:p>
    <w:p w:rsidR="0049259B" w:rsidRPr="00D20B97" w:rsidRDefault="0049259B" w:rsidP="007746C0">
      <w:pPr>
        <w:contextualSpacing/>
        <w:jc w:val="both"/>
      </w:pPr>
      <w:r w:rsidRPr="00F13E8D">
        <w:t>СУП «Заболотье 2010» Рогачевского района (</w:t>
      </w:r>
      <w:r w:rsidRPr="00977E00">
        <w:rPr>
          <w:i/>
        </w:rPr>
        <w:t>600 голов дойного стада</w:t>
      </w:r>
      <w:r w:rsidRPr="00F13E8D">
        <w:t>);</w:t>
      </w:r>
      <w:r w:rsidR="007746C0">
        <w:t xml:space="preserve"> </w:t>
      </w:r>
      <w:r w:rsidRPr="00D20B97">
        <w:t>КСУП «Экспериментальная база «Криничная» Мозырского района (</w:t>
      </w:r>
      <w:r w:rsidRPr="00977E00">
        <w:rPr>
          <w:i/>
        </w:rPr>
        <w:t>600 голов дойного стада</w:t>
      </w:r>
      <w:r w:rsidRPr="00D20B97">
        <w:t>); ОАО «</w:t>
      </w:r>
      <w:proofErr w:type="spellStart"/>
      <w:r w:rsidRPr="00D20B97">
        <w:t>Брагинка</w:t>
      </w:r>
      <w:proofErr w:type="spellEnd"/>
      <w:r w:rsidRPr="00D20B97">
        <w:t>» Брагинского района (</w:t>
      </w:r>
      <w:r w:rsidRPr="00977E00">
        <w:rPr>
          <w:i/>
        </w:rPr>
        <w:t>600 голов дойного стада</w:t>
      </w:r>
      <w:r w:rsidRPr="00D20B97">
        <w:t>).</w:t>
      </w:r>
    </w:p>
    <w:p w:rsidR="00D91D41" w:rsidRDefault="0049259B" w:rsidP="0049259B">
      <w:pPr>
        <w:tabs>
          <w:tab w:val="left" w:pos="851"/>
        </w:tabs>
        <w:jc w:val="both"/>
      </w:pPr>
      <w:r>
        <w:tab/>
        <w:t>В 2020 году</w:t>
      </w:r>
      <w:r w:rsidR="00D91D41">
        <w:t>:</w:t>
      </w:r>
    </w:p>
    <w:p w:rsidR="00D91D41" w:rsidRDefault="00D91D41" w:rsidP="0049259B">
      <w:pPr>
        <w:tabs>
          <w:tab w:val="left" w:pos="851"/>
        </w:tabs>
        <w:jc w:val="both"/>
      </w:pPr>
      <w:r>
        <w:t xml:space="preserve">– </w:t>
      </w:r>
      <w:r w:rsidR="0049259B">
        <w:t>запланировано завершить работы по строительству 5 ранее начатых молочно-товарных ферм (</w:t>
      </w:r>
      <w:r w:rsidR="0049259B" w:rsidRPr="00553729">
        <w:rPr>
          <w:i/>
        </w:rPr>
        <w:t xml:space="preserve">в Гомельском, </w:t>
      </w:r>
      <w:proofErr w:type="spellStart"/>
      <w:r w:rsidR="0049259B" w:rsidRPr="00553729">
        <w:rPr>
          <w:i/>
        </w:rPr>
        <w:t>Жлобинском</w:t>
      </w:r>
      <w:proofErr w:type="spellEnd"/>
      <w:r w:rsidR="0049259B" w:rsidRPr="00553729">
        <w:rPr>
          <w:i/>
        </w:rPr>
        <w:t xml:space="preserve">, </w:t>
      </w:r>
      <w:proofErr w:type="spellStart"/>
      <w:r w:rsidR="0049259B" w:rsidRPr="00553729">
        <w:rPr>
          <w:i/>
        </w:rPr>
        <w:t>Житковичском</w:t>
      </w:r>
      <w:proofErr w:type="spellEnd"/>
      <w:r w:rsidR="0049259B" w:rsidRPr="00553729">
        <w:rPr>
          <w:i/>
        </w:rPr>
        <w:t xml:space="preserve">, Рогачевском, </w:t>
      </w:r>
      <w:proofErr w:type="spellStart"/>
      <w:r w:rsidR="0049259B" w:rsidRPr="00553729">
        <w:rPr>
          <w:i/>
        </w:rPr>
        <w:t>Наровлянском</w:t>
      </w:r>
      <w:proofErr w:type="spellEnd"/>
      <w:r w:rsidR="0049259B" w:rsidRPr="00553729">
        <w:rPr>
          <w:i/>
        </w:rPr>
        <w:t xml:space="preserve"> районах</w:t>
      </w:r>
      <w:r w:rsidR="0049259B">
        <w:t>) мощностью 4350 голов дойного стада. Одновременно будут продолжены работы по реконструкции существу</w:t>
      </w:r>
      <w:r>
        <w:t xml:space="preserve">ющих животноводческих помещений; </w:t>
      </w:r>
    </w:p>
    <w:p w:rsidR="0049259B" w:rsidRDefault="00D91D41" w:rsidP="0049259B">
      <w:pPr>
        <w:tabs>
          <w:tab w:val="left" w:pos="851"/>
        </w:tabs>
        <w:jc w:val="both"/>
      </w:pPr>
      <w:r>
        <w:t xml:space="preserve">– </w:t>
      </w:r>
      <w:r w:rsidR="0049259B">
        <w:t>начаты работы по проектированию и строительству 2 свиноводческих объектов в Буда-</w:t>
      </w:r>
      <w:proofErr w:type="spellStart"/>
      <w:r w:rsidR="0049259B">
        <w:t>Кошелевском</w:t>
      </w:r>
      <w:proofErr w:type="spellEnd"/>
      <w:r w:rsidR="0049259B">
        <w:t xml:space="preserve"> и Добрушском районах. Реализация проектов запланирована на 2020 – 2023 годы.</w:t>
      </w:r>
    </w:p>
    <w:p w:rsidR="0049259B" w:rsidRDefault="0049259B" w:rsidP="0049259B">
      <w:pPr>
        <w:tabs>
          <w:tab w:val="left" w:pos="709"/>
        </w:tabs>
        <w:contextualSpacing/>
        <w:jc w:val="both"/>
        <w:rPr>
          <w:u w:val="single" w:color="FFFFFF" w:themeColor="background1"/>
        </w:rPr>
      </w:pPr>
      <w:r>
        <w:rPr>
          <w:u w:val="single" w:color="FFFFFF" w:themeColor="background1"/>
        </w:rPr>
        <w:tab/>
        <w:t>Э</w:t>
      </w:r>
      <w:r w:rsidRPr="00D20B97">
        <w:rPr>
          <w:u w:val="single" w:color="FFFFFF" w:themeColor="background1"/>
        </w:rPr>
        <w:t>кспорт сельскохозяйственной продукции и продуктов питания</w:t>
      </w:r>
      <w:r>
        <w:rPr>
          <w:u w:val="single" w:color="FFFFFF" w:themeColor="background1"/>
        </w:rPr>
        <w:t xml:space="preserve"> в</w:t>
      </w:r>
      <w:r w:rsidRPr="00D20B97">
        <w:rPr>
          <w:u w:val="single" w:color="FFFFFF" w:themeColor="background1"/>
        </w:rPr>
        <w:t xml:space="preserve"> 2019 год</w:t>
      </w:r>
      <w:r>
        <w:rPr>
          <w:u w:val="single" w:color="FFFFFF" w:themeColor="background1"/>
        </w:rPr>
        <w:t>у</w:t>
      </w:r>
      <w:r w:rsidRPr="00D20B97">
        <w:rPr>
          <w:u w:val="single" w:color="FFFFFF" w:themeColor="background1"/>
        </w:rPr>
        <w:t xml:space="preserve"> сложился на уровне </w:t>
      </w:r>
      <w:r>
        <w:rPr>
          <w:u w:val="single" w:color="FFFFFF" w:themeColor="background1"/>
        </w:rPr>
        <w:t>371</w:t>
      </w:r>
      <w:r w:rsidRPr="00D20B97">
        <w:rPr>
          <w:u w:val="single" w:color="FFFFFF" w:themeColor="background1"/>
        </w:rPr>
        <w:t xml:space="preserve"> млн. долларов США или </w:t>
      </w:r>
      <w:r>
        <w:rPr>
          <w:u w:val="single" w:color="FFFFFF" w:themeColor="background1"/>
        </w:rPr>
        <w:t>113,8</w:t>
      </w:r>
      <w:r w:rsidRPr="00D20B97">
        <w:rPr>
          <w:u w:val="single" w:color="FFFFFF" w:themeColor="background1"/>
        </w:rPr>
        <w:t xml:space="preserve">% </w:t>
      </w:r>
      <w:r>
        <w:rPr>
          <w:u w:val="single" w:color="FFFFFF" w:themeColor="background1"/>
        </w:rPr>
        <w:t>к 2018 году</w:t>
      </w:r>
      <w:r w:rsidRPr="00D20B97">
        <w:rPr>
          <w:u w:val="single" w:color="FFFFFF" w:themeColor="background1"/>
        </w:rPr>
        <w:t xml:space="preserve">. </w:t>
      </w:r>
    </w:p>
    <w:p w:rsidR="00D91D41" w:rsidRPr="00BF14F9" w:rsidRDefault="00D91D41" w:rsidP="0049259B">
      <w:pPr>
        <w:tabs>
          <w:tab w:val="left" w:pos="709"/>
        </w:tabs>
        <w:contextualSpacing/>
        <w:jc w:val="both"/>
        <w:rPr>
          <w:u w:val="single" w:color="FFFFFF" w:themeColor="background1"/>
        </w:rPr>
      </w:pPr>
    </w:p>
    <w:p w:rsidR="0049259B" w:rsidRPr="0049259B" w:rsidRDefault="0049259B" w:rsidP="0049259B">
      <w:pPr>
        <w:ind w:firstLine="567"/>
        <w:jc w:val="center"/>
        <w:rPr>
          <w:b/>
        </w:rPr>
      </w:pPr>
      <w:r w:rsidRPr="00007965">
        <w:rPr>
          <w:b/>
        </w:rPr>
        <w:t>Строительный комплекс</w:t>
      </w:r>
    </w:p>
    <w:p w:rsidR="0049259B" w:rsidRPr="00190FF2" w:rsidRDefault="0049259B" w:rsidP="0049259B">
      <w:pPr>
        <w:ind w:firstLine="709"/>
        <w:jc w:val="both"/>
      </w:pPr>
      <w:r>
        <w:rPr>
          <w:bCs/>
        </w:rPr>
        <w:t>С</w:t>
      </w:r>
      <w:r w:rsidRPr="000C5ACE">
        <w:t>троительн</w:t>
      </w:r>
      <w:r>
        <w:t>ая</w:t>
      </w:r>
      <w:r w:rsidRPr="000C5ACE">
        <w:t xml:space="preserve"> отрасл</w:t>
      </w:r>
      <w:r>
        <w:t>ь</w:t>
      </w:r>
      <w:r w:rsidRPr="000C5ACE">
        <w:t xml:space="preserve"> Гомельской области </w:t>
      </w:r>
      <w:r>
        <w:t xml:space="preserve">состоит из более 700 организаций </w:t>
      </w:r>
      <w:r w:rsidRPr="000C5ACE">
        <w:t>всех форм собственности с общей численность</w:t>
      </w:r>
      <w:r>
        <w:t>ю</w:t>
      </w:r>
      <w:r w:rsidRPr="000C5ACE">
        <w:t xml:space="preserve"> работающих более </w:t>
      </w:r>
      <w:r>
        <w:t>23</w:t>
      </w:r>
      <w:r w:rsidRPr="000C5ACE">
        <w:t xml:space="preserve"> тысяч человек.</w:t>
      </w:r>
    </w:p>
    <w:p w:rsidR="0049259B" w:rsidRPr="007A04BA" w:rsidRDefault="0049259B" w:rsidP="0049259B">
      <w:pPr>
        <w:ind w:firstLine="709"/>
        <w:jc w:val="both"/>
      </w:pPr>
      <w:r w:rsidRPr="007A04BA">
        <w:t>В динамике с 2016 года по 2019 год включительно ввод в эксплуатацию общей площади жилых домов в Г</w:t>
      </w:r>
      <w:r w:rsidR="00BF14F9">
        <w:t xml:space="preserve">омельской области составил 1,9 </w:t>
      </w:r>
      <w:r w:rsidRPr="007A04BA">
        <w:t>млн. кв. метров, или 11,8 % в объеме жилья, введенного за указанный период в республике (</w:t>
      </w:r>
      <w:r w:rsidRPr="00B5448B">
        <w:rPr>
          <w:i/>
        </w:rPr>
        <w:t>4 место среди регионов Республики Беларусь и г. Минска</w:t>
      </w:r>
      <w:r w:rsidRPr="007A04BA">
        <w:t>).</w:t>
      </w:r>
    </w:p>
    <w:p w:rsidR="0049259B" w:rsidRPr="007A04BA" w:rsidRDefault="0049259B" w:rsidP="0049259B">
      <w:pPr>
        <w:ind w:firstLine="709"/>
        <w:jc w:val="both"/>
      </w:pPr>
      <w:r w:rsidRPr="007A04BA">
        <w:t>В 2019 году областью введено в эксплуатацию 500 тыс. кв. метров общей площади жилых домов, что составило 100,9 % к уровню 2016 года.</w:t>
      </w:r>
    </w:p>
    <w:p w:rsidR="0049259B" w:rsidRDefault="0049259B" w:rsidP="0049259B">
      <w:pPr>
        <w:ind w:right="-5" w:firstLine="720"/>
        <w:jc w:val="both"/>
      </w:pPr>
      <w:r w:rsidRPr="007A04BA">
        <w:t>В 2020 году областью планируется обеспечить ввод в эксплуатацию общей площади жилых домов не менее 485 тыс. кв. метров.</w:t>
      </w:r>
    </w:p>
    <w:p w:rsidR="0049259B" w:rsidRDefault="0049259B" w:rsidP="0049259B">
      <w:pPr>
        <w:ind w:firstLine="709"/>
        <w:jc w:val="both"/>
      </w:pPr>
      <w:r w:rsidRPr="007A04BA">
        <w:t xml:space="preserve">За 2016-2019 годы улучшены жилищные условия 4867 многодетных семей. </w:t>
      </w:r>
    </w:p>
    <w:p w:rsidR="0049259B" w:rsidRDefault="0049259B" w:rsidP="0049259B">
      <w:pPr>
        <w:ind w:firstLine="709"/>
        <w:jc w:val="both"/>
      </w:pPr>
      <w:r w:rsidRPr="007A04BA">
        <w:t xml:space="preserve">Если по итогам 2016 года 543 многодетные семьи улучшили свои жилищные условия, то по итогам 2019 года </w:t>
      </w:r>
      <w:r w:rsidRPr="00311E8A">
        <w:rPr>
          <w:spacing w:val="-6"/>
        </w:rPr>
        <w:t>–</w:t>
      </w:r>
      <w:r w:rsidRPr="007A04BA">
        <w:t xml:space="preserve"> уже 2038 многодетных семей, </w:t>
      </w:r>
      <w:r>
        <w:rPr>
          <w:b/>
        </w:rPr>
        <w:t>то есть</w:t>
      </w:r>
      <w:r w:rsidRPr="00B65491">
        <w:rPr>
          <w:b/>
        </w:rPr>
        <w:t xml:space="preserve"> в 3,8 раза</w:t>
      </w:r>
      <w:r w:rsidRPr="007A04BA">
        <w:t xml:space="preserve"> </w:t>
      </w:r>
      <w:r>
        <w:t>больше</w:t>
      </w:r>
      <w:r w:rsidRPr="007A04BA">
        <w:t xml:space="preserve">. </w:t>
      </w:r>
    </w:p>
    <w:p w:rsidR="0049259B" w:rsidRDefault="0049259B" w:rsidP="0049259B">
      <w:pPr>
        <w:pStyle w:val="Style5"/>
        <w:widowControl/>
        <w:spacing w:line="338" w:lineRule="exact"/>
        <w:rPr>
          <w:rStyle w:val="FontStyle13"/>
          <w:b w:val="0"/>
          <w:i w:val="0"/>
          <w:sz w:val="30"/>
          <w:szCs w:val="30"/>
        </w:rPr>
      </w:pPr>
      <w:r>
        <w:rPr>
          <w:sz w:val="30"/>
          <w:szCs w:val="30"/>
        </w:rPr>
        <w:t xml:space="preserve">На счету наших строителей и возведение таких знаковых объектов, как </w:t>
      </w:r>
      <w:proofErr w:type="spellStart"/>
      <w:r w:rsidRPr="00E07F87">
        <w:rPr>
          <w:sz w:val="30"/>
          <w:szCs w:val="30"/>
        </w:rPr>
        <w:t>лыжероллерн</w:t>
      </w:r>
      <w:r>
        <w:rPr>
          <w:sz w:val="30"/>
          <w:szCs w:val="30"/>
        </w:rPr>
        <w:t>ая</w:t>
      </w:r>
      <w:proofErr w:type="spellEnd"/>
      <w:r w:rsidRPr="00E07F87">
        <w:rPr>
          <w:sz w:val="30"/>
          <w:szCs w:val="30"/>
        </w:rPr>
        <w:t xml:space="preserve"> трасс</w:t>
      </w:r>
      <w:r>
        <w:rPr>
          <w:sz w:val="30"/>
          <w:szCs w:val="30"/>
        </w:rPr>
        <w:t>а</w:t>
      </w:r>
      <w:r w:rsidRPr="00E07F87">
        <w:rPr>
          <w:sz w:val="30"/>
          <w:szCs w:val="30"/>
        </w:rPr>
        <w:t xml:space="preserve"> с полуоткрытым биатлонным тиром в Гомеле</w:t>
      </w:r>
      <w:r>
        <w:rPr>
          <w:sz w:val="30"/>
          <w:szCs w:val="30"/>
        </w:rPr>
        <w:t xml:space="preserve">, автомобильный мост в Житковичах, </w:t>
      </w:r>
      <w:r w:rsidRPr="00E07F87">
        <w:rPr>
          <w:sz w:val="30"/>
          <w:szCs w:val="30"/>
        </w:rPr>
        <w:t>набережн</w:t>
      </w:r>
      <w:r>
        <w:rPr>
          <w:sz w:val="30"/>
          <w:szCs w:val="30"/>
        </w:rPr>
        <w:t>ая</w:t>
      </w:r>
      <w:r w:rsidRPr="00E07F87">
        <w:rPr>
          <w:sz w:val="30"/>
          <w:szCs w:val="30"/>
        </w:rPr>
        <w:t xml:space="preserve"> </w:t>
      </w:r>
      <w:proofErr w:type="spellStart"/>
      <w:r w:rsidRPr="00E07F87">
        <w:rPr>
          <w:sz w:val="30"/>
          <w:szCs w:val="30"/>
        </w:rPr>
        <w:t>р.Сож</w:t>
      </w:r>
      <w:proofErr w:type="spellEnd"/>
      <w:r>
        <w:rPr>
          <w:sz w:val="30"/>
          <w:szCs w:val="30"/>
        </w:rPr>
        <w:t xml:space="preserve">, </w:t>
      </w:r>
      <w:proofErr w:type="spellStart"/>
      <w:r>
        <w:rPr>
          <w:rFonts w:eastAsia="Times New Roman"/>
          <w:sz w:val="30"/>
          <w:szCs w:val="30"/>
        </w:rPr>
        <w:t>воздухоопорный</w:t>
      </w:r>
      <w:proofErr w:type="spellEnd"/>
      <w:r>
        <w:rPr>
          <w:rFonts w:eastAsia="Times New Roman"/>
          <w:sz w:val="30"/>
          <w:szCs w:val="30"/>
        </w:rPr>
        <w:t xml:space="preserve"> футбольный </w:t>
      </w:r>
      <w:r w:rsidRPr="00786F3E">
        <w:rPr>
          <w:rFonts w:eastAsia="Times New Roman"/>
          <w:sz w:val="30"/>
          <w:szCs w:val="30"/>
        </w:rPr>
        <w:t>манеж по</w:t>
      </w:r>
      <w:r>
        <w:rPr>
          <w:rFonts w:eastAsia="Times New Roman"/>
          <w:sz w:val="30"/>
          <w:szCs w:val="30"/>
        </w:rPr>
        <w:t xml:space="preserve"> </w:t>
      </w:r>
      <w:r w:rsidRPr="00786F3E">
        <w:rPr>
          <w:rFonts w:eastAsia="Times New Roman"/>
          <w:sz w:val="30"/>
          <w:szCs w:val="30"/>
        </w:rPr>
        <w:t>ул.</w:t>
      </w:r>
      <w:r>
        <w:rPr>
          <w:rFonts w:eastAsia="Times New Roman"/>
          <w:sz w:val="30"/>
          <w:szCs w:val="30"/>
        </w:rPr>
        <w:t xml:space="preserve"> </w:t>
      </w:r>
      <w:r w:rsidRPr="00786F3E">
        <w:rPr>
          <w:rFonts w:eastAsia="Times New Roman"/>
          <w:sz w:val="30"/>
          <w:szCs w:val="30"/>
        </w:rPr>
        <w:t>Волгоградской</w:t>
      </w:r>
      <w:r>
        <w:rPr>
          <w:rFonts w:eastAsia="Times New Roman"/>
          <w:sz w:val="30"/>
          <w:szCs w:val="30"/>
        </w:rPr>
        <w:t xml:space="preserve"> в областном центре</w:t>
      </w:r>
      <w:r w:rsidRPr="00E07F87">
        <w:rPr>
          <w:sz w:val="30"/>
          <w:szCs w:val="30"/>
        </w:rPr>
        <w:t xml:space="preserve"> </w:t>
      </w:r>
      <w:r>
        <w:rPr>
          <w:sz w:val="30"/>
          <w:szCs w:val="30"/>
        </w:rPr>
        <w:t>и ряд других.</w:t>
      </w:r>
    </w:p>
    <w:p w:rsidR="0049259B" w:rsidRPr="00BF14F9" w:rsidRDefault="00BA634E" w:rsidP="00BF14F9">
      <w:pPr>
        <w:ind w:right="-5" w:firstLine="720"/>
        <w:jc w:val="both"/>
      </w:pPr>
      <w:r>
        <w:lastRenderedPageBreak/>
        <w:t xml:space="preserve">На предприятиях </w:t>
      </w:r>
      <w:r w:rsidR="00607F6F">
        <w:t xml:space="preserve">отрасли </w:t>
      </w:r>
      <w:r>
        <w:t>р</w:t>
      </w:r>
      <w:r w:rsidR="0049259B" w:rsidRPr="00B33B52">
        <w:t>еализован</w:t>
      </w:r>
      <w:r w:rsidR="0049259B">
        <w:t>ы инвестиционные</w:t>
      </w:r>
      <w:r w:rsidR="0049259B" w:rsidRPr="00B33B52">
        <w:t xml:space="preserve"> проект</w:t>
      </w:r>
      <w:r w:rsidR="0049259B">
        <w:t>ы</w:t>
      </w:r>
      <w:r>
        <w:t xml:space="preserve">. Так, </w:t>
      </w:r>
      <w:r w:rsidR="0049259B">
        <w:t>на ОАО «</w:t>
      </w:r>
      <w:proofErr w:type="spellStart"/>
      <w:r w:rsidR="0049259B">
        <w:t>Гомельстекло</w:t>
      </w:r>
      <w:proofErr w:type="spellEnd"/>
      <w:r w:rsidR="0049259B">
        <w:t>»</w:t>
      </w:r>
      <w:r w:rsidR="0049259B" w:rsidRPr="00B33B52">
        <w:t xml:space="preserve"> запущена стекловаренная печь мощностью 780 тонн стекломассы в сутки;</w:t>
      </w:r>
      <w:r w:rsidR="0049259B" w:rsidRPr="00514D25">
        <w:t xml:space="preserve"> </w:t>
      </w:r>
      <w:r w:rsidR="0049259B">
        <w:t>налажено производство</w:t>
      </w:r>
      <w:r w:rsidR="0049259B" w:rsidRPr="00514D25">
        <w:t xml:space="preserve"> энергосберегающего, ламинированного, зеркального, гнутого закаленного стекла;</w:t>
      </w:r>
      <w:r w:rsidR="0049259B">
        <w:t xml:space="preserve"> </w:t>
      </w:r>
      <w:r w:rsidR="0049259B" w:rsidRPr="00B33B52">
        <w:t xml:space="preserve">проведена реконструкция производства по выпуску </w:t>
      </w:r>
      <w:proofErr w:type="spellStart"/>
      <w:r w:rsidR="0049259B" w:rsidRPr="00B33B52">
        <w:t>минераловатных</w:t>
      </w:r>
      <w:proofErr w:type="spellEnd"/>
      <w:r w:rsidR="0049259B" w:rsidRPr="00B33B52">
        <w:t xml:space="preserve"> плит на ОАО «</w:t>
      </w:r>
      <w:proofErr w:type="spellStart"/>
      <w:r w:rsidR="0049259B" w:rsidRPr="00B33B52">
        <w:t>Гомельстройматериалы</w:t>
      </w:r>
      <w:proofErr w:type="spellEnd"/>
      <w:r w:rsidR="0049259B" w:rsidRPr="00B33B52">
        <w:t xml:space="preserve">» мощностью 250 тысяч </w:t>
      </w:r>
      <w:r w:rsidR="0049259B">
        <w:t>кубометров</w:t>
      </w:r>
      <w:r w:rsidR="0049259B" w:rsidRPr="00B33B52">
        <w:t xml:space="preserve"> в год;</w:t>
      </w:r>
      <w:r w:rsidR="0049259B">
        <w:t xml:space="preserve"> </w:t>
      </w:r>
      <w:r w:rsidR="0049259B" w:rsidRPr="00B33B52">
        <w:t>ЧСУП «Линия Сноса» реализован инвестиционный проект «Дробление бетона, боя бетона,  железобетонных изделий,  асфальтобетона на дробильной  установке, производство щебня из вторичного сырья»;</w:t>
      </w:r>
      <w:r w:rsidR="0049259B">
        <w:t xml:space="preserve"> </w:t>
      </w:r>
      <w:r w:rsidR="0049259B" w:rsidRPr="00B33B52">
        <w:t>ОДО «</w:t>
      </w:r>
      <w:proofErr w:type="spellStart"/>
      <w:r w:rsidR="0049259B" w:rsidRPr="00B33B52">
        <w:t>КупБелПлюс</w:t>
      </w:r>
      <w:proofErr w:type="spellEnd"/>
      <w:r w:rsidR="0049259B" w:rsidRPr="00B33B52">
        <w:t xml:space="preserve">» </w:t>
      </w:r>
      <w:r w:rsidR="0049259B" w:rsidRPr="00311E8A">
        <w:rPr>
          <w:spacing w:val="-6"/>
        </w:rPr>
        <w:t>–</w:t>
      </w:r>
      <w:r w:rsidR="0049259B" w:rsidRPr="00B33B52">
        <w:t xml:space="preserve"> «Организация производства половой и облицовочной полированной бетонной плитки»</w:t>
      </w:r>
      <w:r w:rsidR="0049259B">
        <w:t xml:space="preserve"> и др.</w:t>
      </w:r>
      <w:bookmarkStart w:id="2" w:name="_Toc331692386"/>
    </w:p>
    <w:p w:rsidR="0049259B" w:rsidRPr="0049259B" w:rsidRDefault="0049259B" w:rsidP="0049259B">
      <w:pPr>
        <w:pStyle w:val="1"/>
        <w:jc w:val="center"/>
        <w:rPr>
          <w:b/>
        </w:rPr>
      </w:pPr>
      <w:r w:rsidRPr="0052204D">
        <w:rPr>
          <w:b/>
        </w:rPr>
        <w:t xml:space="preserve">Транспорт </w:t>
      </w:r>
      <w:bookmarkEnd w:id="2"/>
    </w:p>
    <w:p w:rsidR="0049259B" w:rsidRPr="00432D0C" w:rsidRDefault="0049259B" w:rsidP="0049259B">
      <w:pPr>
        <w:ind w:firstLine="709"/>
        <w:jc w:val="both"/>
      </w:pPr>
      <w:r w:rsidRPr="00432D0C">
        <w:rPr>
          <w:b/>
        </w:rPr>
        <w:t>Транспортная отрасль</w:t>
      </w:r>
      <w:r w:rsidRPr="00432D0C">
        <w:t xml:space="preserve"> Гомельской области включает: автомобильный транспорт и дорожное хозяйство, железнодорожный, внутренний водный, авиационный, трубопроводный виды транспорта, а также сектор городского пассажирского транспорта и промышленный транспорт. В отрасли функционирует </w:t>
      </w:r>
      <w:r>
        <w:t xml:space="preserve">более </w:t>
      </w:r>
      <w:r w:rsidRPr="00432D0C">
        <w:t>8</w:t>
      </w:r>
      <w:r>
        <w:t>0</w:t>
      </w:r>
      <w:r w:rsidRPr="00432D0C">
        <w:t xml:space="preserve"> крупных и средних транспортных организаций с общей численностью занятых </w:t>
      </w:r>
      <w:r>
        <w:t>свыше</w:t>
      </w:r>
      <w:r w:rsidRPr="00432D0C">
        <w:t xml:space="preserve"> 40 тыс. человек.</w:t>
      </w:r>
    </w:p>
    <w:p w:rsidR="0049259B" w:rsidRPr="00EB285A" w:rsidRDefault="0049259B" w:rsidP="0049259B">
      <w:pPr>
        <w:pStyle w:val="13"/>
        <w:spacing w:after="0" w:line="240" w:lineRule="auto"/>
        <w:ind w:left="0"/>
        <w:jc w:val="both"/>
      </w:pPr>
      <w:r w:rsidRPr="00EB285A">
        <w:rPr>
          <w:rFonts w:ascii="Times New Roman" w:hAnsi="Times New Roman"/>
          <w:sz w:val="30"/>
          <w:szCs w:val="30"/>
        </w:rPr>
        <w:t>За 201</w:t>
      </w:r>
      <w:r>
        <w:rPr>
          <w:rFonts w:ascii="Times New Roman" w:hAnsi="Times New Roman"/>
          <w:sz w:val="30"/>
          <w:szCs w:val="30"/>
        </w:rPr>
        <w:t>6</w:t>
      </w:r>
      <w:r w:rsidRPr="00EB285A">
        <w:rPr>
          <w:rFonts w:ascii="Times New Roman" w:hAnsi="Times New Roman"/>
          <w:sz w:val="30"/>
          <w:szCs w:val="30"/>
        </w:rPr>
        <w:t>-201</w:t>
      </w:r>
      <w:r>
        <w:rPr>
          <w:rFonts w:ascii="Times New Roman" w:hAnsi="Times New Roman"/>
          <w:sz w:val="30"/>
          <w:szCs w:val="30"/>
        </w:rPr>
        <w:t>9</w:t>
      </w:r>
      <w:r w:rsidRPr="00EB285A">
        <w:rPr>
          <w:rFonts w:ascii="Times New Roman" w:hAnsi="Times New Roman"/>
          <w:sz w:val="30"/>
          <w:szCs w:val="30"/>
        </w:rPr>
        <w:t xml:space="preserve"> годы </w:t>
      </w:r>
      <w:r>
        <w:rPr>
          <w:rFonts w:ascii="Times New Roman" w:hAnsi="Times New Roman"/>
          <w:sz w:val="30"/>
          <w:szCs w:val="30"/>
        </w:rPr>
        <w:t xml:space="preserve">реконструированы автостанции </w:t>
      </w:r>
      <w:proofErr w:type="spellStart"/>
      <w:r>
        <w:rPr>
          <w:rFonts w:ascii="Times New Roman" w:hAnsi="Times New Roman"/>
          <w:sz w:val="30"/>
          <w:szCs w:val="30"/>
        </w:rPr>
        <w:t>г.Ветка</w:t>
      </w:r>
      <w:proofErr w:type="spellEnd"/>
      <w:r>
        <w:rPr>
          <w:rFonts w:ascii="Times New Roman" w:hAnsi="Times New Roman"/>
          <w:sz w:val="30"/>
          <w:szCs w:val="30"/>
        </w:rPr>
        <w:t xml:space="preserve">, </w:t>
      </w:r>
      <w:proofErr w:type="spellStart"/>
      <w:r>
        <w:rPr>
          <w:rFonts w:ascii="Times New Roman" w:hAnsi="Times New Roman"/>
          <w:sz w:val="30"/>
          <w:szCs w:val="30"/>
        </w:rPr>
        <w:t>г.Житковичи</w:t>
      </w:r>
      <w:proofErr w:type="spellEnd"/>
      <w:r>
        <w:rPr>
          <w:rFonts w:ascii="Times New Roman" w:hAnsi="Times New Roman"/>
          <w:sz w:val="30"/>
          <w:szCs w:val="30"/>
        </w:rPr>
        <w:t xml:space="preserve">, </w:t>
      </w:r>
      <w:proofErr w:type="spellStart"/>
      <w:r>
        <w:rPr>
          <w:rFonts w:ascii="Times New Roman" w:hAnsi="Times New Roman"/>
          <w:sz w:val="30"/>
          <w:szCs w:val="30"/>
        </w:rPr>
        <w:t>г.п.Брагин</w:t>
      </w:r>
      <w:proofErr w:type="spellEnd"/>
      <w:r>
        <w:rPr>
          <w:rFonts w:ascii="Times New Roman" w:hAnsi="Times New Roman"/>
          <w:sz w:val="30"/>
          <w:szCs w:val="30"/>
        </w:rPr>
        <w:t xml:space="preserve">, </w:t>
      </w:r>
      <w:proofErr w:type="spellStart"/>
      <w:r>
        <w:rPr>
          <w:rFonts w:ascii="Times New Roman" w:hAnsi="Times New Roman"/>
          <w:sz w:val="30"/>
          <w:szCs w:val="30"/>
        </w:rPr>
        <w:t>г.Петриков</w:t>
      </w:r>
      <w:proofErr w:type="spellEnd"/>
      <w:r w:rsidRPr="00EB285A">
        <w:rPr>
          <w:rFonts w:ascii="Times New Roman" w:hAnsi="Times New Roman"/>
          <w:sz w:val="30"/>
          <w:szCs w:val="30"/>
        </w:rPr>
        <w:t>.</w:t>
      </w:r>
      <w:r w:rsidRPr="004F08B0">
        <w:rPr>
          <w:rFonts w:ascii="Times New Roman" w:hAnsi="Times New Roman"/>
          <w:color w:val="FF0000"/>
          <w:sz w:val="30"/>
          <w:szCs w:val="30"/>
        </w:rPr>
        <w:t xml:space="preserve"> </w:t>
      </w:r>
      <w:r>
        <w:rPr>
          <w:rFonts w:ascii="Times New Roman" w:hAnsi="Times New Roman"/>
          <w:sz w:val="30"/>
          <w:szCs w:val="30"/>
        </w:rPr>
        <w:t xml:space="preserve">В ходе реконструкции проведена </w:t>
      </w:r>
      <w:proofErr w:type="spellStart"/>
      <w:r>
        <w:rPr>
          <w:rFonts w:ascii="Times New Roman" w:hAnsi="Times New Roman"/>
          <w:sz w:val="30"/>
          <w:szCs w:val="30"/>
        </w:rPr>
        <w:t>термореновация</w:t>
      </w:r>
      <w:proofErr w:type="spellEnd"/>
      <w:r>
        <w:rPr>
          <w:rFonts w:ascii="Times New Roman" w:hAnsi="Times New Roman"/>
          <w:sz w:val="30"/>
          <w:szCs w:val="30"/>
        </w:rPr>
        <w:t xml:space="preserve"> помещений, оборудованы современные санитарные комнаты, увеличено количество посадочных мест в залах ожидания, установлены системы видеонаблюдения, кабельное ТВ, пассажиры имеют возможность использовать бесплатный </w:t>
      </w:r>
      <w:r w:rsidRPr="00084632">
        <w:rPr>
          <w:rFonts w:ascii="Times New Roman" w:hAnsi="Times New Roman"/>
          <w:sz w:val="30"/>
          <w:szCs w:val="30"/>
          <w:lang w:val="en-US"/>
        </w:rPr>
        <w:t>Wi</w:t>
      </w:r>
      <w:r w:rsidRPr="00084632">
        <w:rPr>
          <w:rFonts w:ascii="Times New Roman" w:hAnsi="Times New Roman"/>
          <w:sz w:val="30"/>
          <w:szCs w:val="30"/>
        </w:rPr>
        <w:t>-</w:t>
      </w:r>
      <w:r w:rsidRPr="00084632">
        <w:rPr>
          <w:rFonts w:ascii="Times New Roman" w:hAnsi="Times New Roman"/>
          <w:sz w:val="30"/>
          <w:szCs w:val="30"/>
          <w:lang w:val="en-US"/>
        </w:rPr>
        <w:t>Fi</w:t>
      </w:r>
      <w:r w:rsidRPr="00084632">
        <w:rPr>
          <w:rFonts w:ascii="Times New Roman" w:hAnsi="Times New Roman"/>
          <w:sz w:val="30"/>
          <w:szCs w:val="30"/>
        </w:rPr>
        <w:t>.</w:t>
      </w:r>
      <w:r w:rsidRPr="00EB285A">
        <w:rPr>
          <w:rFonts w:ascii="Times New Roman" w:hAnsi="Times New Roman"/>
          <w:sz w:val="30"/>
          <w:szCs w:val="30"/>
        </w:rPr>
        <w:t xml:space="preserve"> </w:t>
      </w:r>
      <w:r>
        <w:rPr>
          <w:rFonts w:ascii="Times New Roman" w:hAnsi="Times New Roman"/>
          <w:sz w:val="30"/>
          <w:szCs w:val="30"/>
        </w:rPr>
        <w:t>Также выполняются требования по обслуживанию людей с ограниченными возможностями.</w:t>
      </w:r>
    </w:p>
    <w:p w:rsidR="0049259B" w:rsidRPr="00432D0C" w:rsidRDefault="0049259B" w:rsidP="0049259B">
      <w:pPr>
        <w:ind w:firstLine="708"/>
        <w:jc w:val="both"/>
      </w:pPr>
      <w:r w:rsidRPr="00726636">
        <w:t xml:space="preserve">С июня 2016г. начал свою работу подвижной состав электропоезда компании </w:t>
      </w:r>
      <w:proofErr w:type="spellStart"/>
      <w:r w:rsidRPr="00726636">
        <w:t>Stadler</w:t>
      </w:r>
      <w:proofErr w:type="spellEnd"/>
      <w:r w:rsidRPr="00726636">
        <w:t xml:space="preserve"> по направлению Гомель-Минск-Гомель, что сократило время нахождения пассажиров в пути с 4,5 до 3 часов.</w:t>
      </w:r>
    </w:p>
    <w:p w:rsidR="00F17936" w:rsidRDefault="00F17936" w:rsidP="00D47F2C">
      <w:pPr>
        <w:pStyle w:val="a6"/>
        <w:spacing w:after="0"/>
        <w:ind w:firstLine="900"/>
        <w:jc w:val="center"/>
        <w:rPr>
          <w:b/>
          <w:sz w:val="30"/>
          <w:lang w:val="ru-RU"/>
        </w:rPr>
      </w:pPr>
    </w:p>
    <w:p w:rsidR="0049259B" w:rsidRPr="00E6754A" w:rsidRDefault="0049259B" w:rsidP="00D47F2C">
      <w:pPr>
        <w:pStyle w:val="a6"/>
        <w:spacing w:after="0"/>
        <w:ind w:firstLine="900"/>
        <w:jc w:val="center"/>
        <w:rPr>
          <w:b/>
          <w:sz w:val="30"/>
          <w:lang w:val="ru-RU"/>
        </w:rPr>
      </w:pPr>
      <w:r w:rsidRPr="00E6754A">
        <w:rPr>
          <w:b/>
          <w:sz w:val="30"/>
          <w:lang w:val="ru-RU"/>
        </w:rPr>
        <w:t>Ж</w:t>
      </w:r>
      <w:r w:rsidRPr="00E6754A">
        <w:rPr>
          <w:b/>
          <w:sz w:val="30"/>
        </w:rPr>
        <w:t>илищно-коммунально</w:t>
      </w:r>
      <w:r w:rsidRPr="00E6754A">
        <w:rPr>
          <w:b/>
          <w:sz w:val="30"/>
          <w:lang w:val="ru-RU"/>
        </w:rPr>
        <w:t>е</w:t>
      </w:r>
      <w:r w:rsidRPr="00E6754A">
        <w:rPr>
          <w:b/>
          <w:sz w:val="30"/>
        </w:rPr>
        <w:t xml:space="preserve"> хозяйств</w:t>
      </w:r>
      <w:r w:rsidRPr="00E6754A">
        <w:rPr>
          <w:b/>
          <w:sz w:val="30"/>
          <w:lang w:val="ru-RU"/>
        </w:rPr>
        <w:t>о</w:t>
      </w:r>
    </w:p>
    <w:p w:rsidR="0049259B" w:rsidRPr="00E6754A" w:rsidRDefault="0049259B" w:rsidP="00D47F2C">
      <w:pPr>
        <w:tabs>
          <w:tab w:val="left" w:pos="284"/>
        </w:tabs>
        <w:ind w:firstLine="709"/>
        <w:jc w:val="both"/>
      </w:pPr>
      <w:r w:rsidRPr="00E6754A">
        <w:t xml:space="preserve">Жилищно-коммунальное хозяйство Гомельской области состоит из 42 организаций, в которых работает свыше 18 000 человек. </w:t>
      </w:r>
    </w:p>
    <w:p w:rsidR="0049259B" w:rsidRPr="00E6754A" w:rsidRDefault="0049259B" w:rsidP="0049259B">
      <w:pPr>
        <w:ind w:firstLine="709"/>
        <w:jc w:val="both"/>
      </w:pPr>
      <w:r w:rsidRPr="00E6754A">
        <w:t xml:space="preserve">По итогам работы в 2019 году </w:t>
      </w:r>
      <w:r w:rsidRPr="00E6754A">
        <w:rPr>
          <w:b/>
        </w:rPr>
        <w:t>затраты на оказание жилищно-коммунальных услуг</w:t>
      </w:r>
      <w:r w:rsidRPr="00E6754A">
        <w:t xml:space="preserve"> населению области снижены на 5,7% при установленном задании не менее чем на 5% (</w:t>
      </w:r>
      <w:smartTag w:uri="urn:schemas-microsoft-com:office:smarttags" w:element="metricconverter">
        <w:smartTagPr>
          <w:attr w:name="ProductID" w:val="2016 г"/>
        </w:smartTagPr>
        <w:r w:rsidRPr="00E6754A">
          <w:rPr>
            <w:i/>
          </w:rPr>
          <w:t>2016 г</w:t>
        </w:r>
      </w:smartTag>
      <w:r w:rsidRPr="00E6754A">
        <w:rPr>
          <w:i/>
        </w:rPr>
        <w:t>. – 18,4%; 2017г. – 5,7%; 2018г. – 6,1%</w:t>
      </w:r>
      <w:r w:rsidRPr="00E6754A">
        <w:t>).</w:t>
      </w:r>
    </w:p>
    <w:p w:rsidR="0049259B" w:rsidRPr="00FF1D86" w:rsidRDefault="0049259B" w:rsidP="0049259B">
      <w:pPr>
        <w:ind w:firstLine="709"/>
        <w:jc w:val="both"/>
        <w:rPr>
          <w:color w:val="FF0000"/>
        </w:rPr>
      </w:pPr>
      <w:r>
        <w:rPr>
          <w:lang w:eastAsia="en-US"/>
        </w:rPr>
        <w:t xml:space="preserve">Экономия затрат за 2019 </w:t>
      </w:r>
      <w:r w:rsidRPr="001A62EB">
        <w:rPr>
          <w:lang w:eastAsia="en-US"/>
        </w:rPr>
        <w:t>г</w:t>
      </w:r>
      <w:r>
        <w:rPr>
          <w:lang w:eastAsia="en-US"/>
        </w:rPr>
        <w:t>од</w:t>
      </w:r>
      <w:r w:rsidRPr="001A62EB">
        <w:rPr>
          <w:lang w:eastAsia="en-US"/>
        </w:rPr>
        <w:t xml:space="preserve"> составила 11,3 мл</w:t>
      </w:r>
      <w:r>
        <w:rPr>
          <w:lang w:eastAsia="en-US"/>
        </w:rPr>
        <w:t>н. руб. или 108,9</w:t>
      </w:r>
      <w:r w:rsidRPr="001A62EB">
        <w:rPr>
          <w:lang w:eastAsia="en-US"/>
        </w:rPr>
        <w:t xml:space="preserve">% от задания </w:t>
      </w:r>
      <w:r>
        <w:rPr>
          <w:lang w:eastAsia="en-US"/>
        </w:rPr>
        <w:t xml:space="preserve">в </w:t>
      </w:r>
      <w:r w:rsidRPr="001A62EB">
        <w:rPr>
          <w:lang w:eastAsia="en-US"/>
        </w:rPr>
        <w:t>10,4 млн. рублей.</w:t>
      </w:r>
    </w:p>
    <w:p w:rsidR="0049259B" w:rsidRDefault="0049259B" w:rsidP="0049259B">
      <w:pPr>
        <w:ind w:firstLine="709"/>
        <w:jc w:val="both"/>
        <w:rPr>
          <w:lang w:eastAsia="en-US"/>
        </w:rPr>
      </w:pPr>
      <w:r w:rsidRPr="008C6E53">
        <w:rPr>
          <w:lang w:eastAsia="en-US"/>
        </w:rPr>
        <w:t xml:space="preserve">В системе ЖКХ Гомельской области проводится работа по переводу газовых котельных на работу с использованием </w:t>
      </w:r>
      <w:r w:rsidR="009A385D">
        <w:rPr>
          <w:lang w:eastAsia="en-US"/>
        </w:rPr>
        <w:t>местных видов топлива (далее – МВТ)</w:t>
      </w:r>
      <w:r w:rsidRPr="008C6E53">
        <w:rPr>
          <w:lang w:eastAsia="en-US"/>
        </w:rPr>
        <w:t xml:space="preserve">. За 2016-2019 год было модернизировано 20 теплоисточников, введено в эксплуатацию котельное оборудование на </w:t>
      </w:r>
      <w:r w:rsidR="009A385D">
        <w:rPr>
          <w:lang w:eastAsia="en-US"/>
        </w:rPr>
        <w:t>МВТ</w:t>
      </w:r>
      <w:r w:rsidRPr="008C6E53">
        <w:rPr>
          <w:lang w:eastAsia="en-US"/>
        </w:rPr>
        <w:t xml:space="preserve"> </w:t>
      </w:r>
      <w:r w:rsidRPr="008C6E53">
        <w:rPr>
          <w:lang w:eastAsia="en-US"/>
        </w:rPr>
        <w:lastRenderedPageBreak/>
        <w:t>суммарной мощностью 55,51 МВт. В текущем году завершаются работы по модернизации газовой котельной в КЖУП «Буда-</w:t>
      </w:r>
      <w:proofErr w:type="spellStart"/>
      <w:r w:rsidRPr="008C6E53">
        <w:rPr>
          <w:lang w:eastAsia="en-US"/>
        </w:rPr>
        <w:t>Кошелевский</w:t>
      </w:r>
      <w:proofErr w:type="spellEnd"/>
      <w:r w:rsidRPr="008C6E53">
        <w:rPr>
          <w:lang w:eastAsia="en-US"/>
        </w:rPr>
        <w:t xml:space="preserve"> коммунальник».</w:t>
      </w:r>
    </w:p>
    <w:p w:rsidR="0049259B" w:rsidRPr="008C6E53" w:rsidRDefault="0049259B" w:rsidP="0049259B">
      <w:pPr>
        <w:ind w:firstLine="709"/>
        <w:jc w:val="both"/>
        <w:rPr>
          <w:lang w:eastAsia="en-US"/>
        </w:rPr>
      </w:pPr>
      <w:r w:rsidRPr="008C6E53">
        <w:rPr>
          <w:lang w:eastAsia="en-US"/>
        </w:rPr>
        <w:t>За 2016-2019 г</w:t>
      </w:r>
      <w:r>
        <w:rPr>
          <w:lang w:eastAsia="en-US"/>
        </w:rPr>
        <w:t>оды</w:t>
      </w:r>
      <w:r w:rsidRPr="008C6E53">
        <w:rPr>
          <w:lang w:eastAsia="en-US"/>
        </w:rPr>
        <w:t xml:space="preserve"> на индивидуальное теплоснабжение переведено 162 дома (</w:t>
      </w:r>
      <w:r w:rsidRPr="002B32C2">
        <w:rPr>
          <w:i/>
          <w:lang w:eastAsia="en-US"/>
        </w:rPr>
        <w:t>294 квартиры</w:t>
      </w:r>
      <w:r w:rsidRPr="008C6E53">
        <w:rPr>
          <w:lang w:eastAsia="en-US"/>
        </w:rPr>
        <w:t>), в результате оптимизации схем теплоснабжения населенных пунктов выведены из эксплуатации 40 неэффективных котельных, ликвидировано 25,9 км трубопроводов изношенных тепловых сетей, экономический эффект составил порядка 17,2 млн. рублей.</w:t>
      </w:r>
    </w:p>
    <w:p w:rsidR="0049259B" w:rsidRDefault="0049259B" w:rsidP="0049259B">
      <w:pPr>
        <w:ind w:firstLine="709"/>
        <w:jc w:val="both"/>
        <w:rPr>
          <w:lang w:eastAsia="en-US"/>
        </w:rPr>
      </w:pPr>
      <w:r w:rsidRPr="008C6E53">
        <w:rPr>
          <w:lang w:eastAsia="en-US"/>
        </w:rPr>
        <w:t xml:space="preserve">За 2016-2019 </w:t>
      </w:r>
      <w:r>
        <w:rPr>
          <w:lang w:eastAsia="en-US"/>
        </w:rPr>
        <w:t>годы</w:t>
      </w:r>
      <w:r w:rsidRPr="008C6E53">
        <w:rPr>
          <w:lang w:eastAsia="en-US"/>
        </w:rPr>
        <w:t xml:space="preserve"> заменено 456 км</w:t>
      </w:r>
      <w:r w:rsidR="009A385D">
        <w:rPr>
          <w:lang w:eastAsia="en-US"/>
        </w:rPr>
        <w:t xml:space="preserve"> </w:t>
      </w:r>
      <w:proofErr w:type="spellStart"/>
      <w:r w:rsidR="009A385D">
        <w:rPr>
          <w:lang w:eastAsia="en-US"/>
        </w:rPr>
        <w:t>теплотрас</w:t>
      </w:r>
      <w:proofErr w:type="spellEnd"/>
      <w:r w:rsidRPr="008C6E53">
        <w:rPr>
          <w:lang w:eastAsia="en-US"/>
        </w:rPr>
        <w:t>, в текущем году доведено задание по замене 114 км.</w:t>
      </w:r>
    </w:p>
    <w:p w:rsidR="0049259B" w:rsidRPr="00E21DC1" w:rsidRDefault="0049259B" w:rsidP="0049259B">
      <w:pPr>
        <w:autoSpaceDE w:val="0"/>
        <w:autoSpaceDN w:val="0"/>
        <w:adjustRightInd w:val="0"/>
        <w:ind w:firstLine="709"/>
        <w:jc w:val="both"/>
      </w:pPr>
      <w:r w:rsidRPr="00E21DC1">
        <w:t xml:space="preserve">По итогам 2019 года по Гомельской области потери и неучтенные расходы воды в системах коммунального </w:t>
      </w:r>
      <w:proofErr w:type="gramStart"/>
      <w:r w:rsidRPr="00E21DC1">
        <w:t>водоснабжения  составили</w:t>
      </w:r>
      <w:proofErr w:type="gramEnd"/>
      <w:r w:rsidRPr="00E21DC1">
        <w:t xml:space="preserve"> 11,3%. Сложившийся годовой уровень потерь позволяет Гомельской области в течение последних пяти лет </w:t>
      </w:r>
      <w:r w:rsidRPr="002B32C2">
        <w:rPr>
          <w:b/>
        </w:rPr>
        <w:t>занимать второе место в республике</w:t>
      </w:r>
      <w:r w:rsidRPr="00E21DC1">
        <w:t xml:space="preserve"> после Брестской области. </w:t>
      </w:r>
    </w:p>
    <w:p w:rsidR="0049259B" w:rsidRDefault="0049259B" w:rsidP="0049259B">
      <w:pPr>
        <w:ind w:firstLine="709"/>
        <w:jc w:val="both"/>
      </w:pPr>
      <w:r w:rsidRPr="007C6C0D">
        <w:t xml:space="preserve">В целях достижения показателя «обеспеченность водоснабжением питьевого качества» 100% на 2020 год запланирована </w:t>
      </w:r>
      <w:r>
        <w:t>установка</w:t>
      </w:r>
      <w:r w:rsidRPr="007C6C0D">
        <w:t xml:space="preserve"> 50 станций обезжелезивания в населенных пунктах Гомельской обла</w:t>
      </w:r>
      <w:r>
        <w:t xml:space="preserve">сти, а также присоединение </w:t>
      </w:r>
      <w:proofErr w:type="spellStart"/>
      <w:r>
        <w:t>н.п.</w:t>
      </w:r>
      <w:r w:rsidRPr="007C6C0D">
        <w:t>Марусенька</w:t>
      </w:r>
      <w:proofErr w:type="spellEnd"/>
      <w:r w:rsidRPr="007C6C0D">
        <w:t xml:space="preserve"> к системе</w:t>
      </w:r>
      <w:r w:rsidRPr="005803A0">
        <w:t xml:space="preserve"> водоснабжения </w:t>
      </w:r>
      <w:proofErr w:type="spellStart"/>
      <w:r w:rsidRPr="005803A0">
        <w:t>н.п.Красный</w:t>
      </w:r>
      <w:proofErr w:type="spellEnd"/>
      <w:r w:rsidRPr="005803A0">
        <w:t xml:space="preserve"> Берег</w:t>
      </w:r>
      <w:r>
        <w:t xml:space="preserve"> </w:t>
      </w:r>
      <w:proofErr w:type="spellStart"/>
      <w:r>
        <w:t>Жлобинского</w:t>
      </w:r>
      <w:proofErr w:type="spellEnd"/>
      <w:r>
        <w:t xml:space="preserve"> района. </w:t>
      </w:r>
    </w:p>
    <w:p w:rsidR="0049259B" w:rsidRPr="00FF1D86" w:rsidRDefault="009A385D" w:rsidP="0049259B">
      <w:pPr>
        <w:ind w:firstLine="709"/>
        <w:jc w:val="both"/>
        <w:rPr>
          <w:color w:val="FF0000"/>
        </w:rPr>
      </w:pPr>
      <w:r>
        <w:t>На 1 января 2020 года</w:t>
      </w:r>
      <w:r w:rsidR="0049259B">
        <w:t xml:space="preserve"> введено в эксплуатацию после капитального ремонта 1523,6 тыс. м</w:t>
      </w:r>
      <w:r w:rsidR="0049259B" w:rsidRPr="000414D4">
        <w:rPr>
          <w:vertAlign w:val="superscript"/>
        </w:rPr>
        <w:t>2</w:t>
      </w:r>
      <w:r w:rsidR="0049259B">
        <w:t xml:space="preserve"> общей площади жилых домов.</w:t>
      </w:r>
    </w:p>
    <w:p w:rsidR="00F17936" w:rsidRDefault="00F17936" w:rsidP="002305E6">
      <w:pPr>
        <w:jc w:val="center"/>
        <w:rPr>
          <w:b/>
        </w:rPr>
      </w:pPr>
    </w:p>
    <w:p w:rsidR="0049259B" w:rsidRPr="002305E6" w:rsidRDefault="0049259B" w:rsidP="002305E6">
      <w:pPr>
        <w:jc w:val="center"/>
        <w:rPr>
          <w:b/>
        </w:rPr>
      </w:pPr>
      <w:r w:rsidRPr="003F1D87">
        <w:rPr>
          <w:b/>
        </w:rPr>
        <w:t>Развитие потребительского рынка</w:t>
      </w:r>
    </w:p>
    <w:p w:rsidR="0049259B" w:rsidRPr="004014E4" w:rsidRDefault="0049259B" w:rsidP="0049259B">
      <w:pPr>
        <w:ind w:firstLine="708"/>
        <w:jc w:val="both"/>
        <w:rPr>
          <w:rFonts w:eastAsia="Times New Roman"/>
        </w:rPr>
      </w:pPr>
      <w:r w:rsidRPr="004014E4">
        <w:rPr>
          <w:rFonts w:eastAsia="Times New Roman"/>
        </w:rPr>
        <w:t>В 2019 году темп роста розничного товарооборота через все каналы реализации составил 101,9%</w:t>
      </w:r>
      <w:r>
        <w:rPr>
          <w:rFonts w:eastAsia="Times New Roman"/>
        </w:rPr>
        <w:t>.</w:t>
      </w:r>
      <w:r w:rsidRPr="004014E4">
        <w:rPr>
          <w:rFonts w:eastAsia="Times New Roman"/>
        </w:rPr>
        <w:t xml:space="preserve"> </w:t>
      </w:r>
      <w:r>
        <w:rPr>
          <w:rFonts w:eastAsia="Times New Roman"/>
        </w:rPr>
        <w:t>З</w:t>
      </w:r>
      <w:r w:rsidRPr="004014E4">
        <w:rPr>
          <w:rFonts w:eastAsia="Times New Roman"/>
        </w:rPr>
        <w:t>а 2016-2019 годы прирост объема составил 11,2% (</w:t>
      </w:r>
      <w:r w:rsidRPr="00476112">
        <w:rPr>
          <w:rFonts w:eastAsia="Times New Roman"/>
          <w:i/>
        </w:rPr>
        <w:t>среднегодовой прирост –2,8%</w:t>
      </w:r>
      <w:r w:rsidRPr="004014E4">
        <w:rPr>
          <w:rFonts w:eastAsia="Times New Roman"/>
        </w:rPr>
        <w:t>).</w:t>
      </w:r>
    </w:p>
    <w:p w:rsidR="0049259B" w:rsidRPr="004014E4" w:rsidRDefault="0049259B" w:rsidP="0049259B">
      <w:pPr>
        <w:ind w:firstLine="708"/>
        <w:jc w:val="both"/>
        <w:rPr>
          <w:rFonts w:eastAsia="Times New Roman"/>
        </w:rPr>
      </w:pPr>
      <w:r w:rsidRPr="004014E4">
        <w:rPr>
          <w:rFonts w:eastAsia="Times New Roman"/>
        </w:rPr>
        <w:t>При обеспечении в 2020 году среднегодового прироста (</w:t>
      </w:r>
      <w:r w:rsidRPr="00476112">
        <w:rPr>
          <w:rFonts w:eastAsia="Times New Roman"/>
          <w:i/>
        </w:rPr>
        <w:t>2,8%</w:t>
      </w:r>
      <w:r w:rsidRPr="004014E4">
        <w:rPr>
          <w:rFonts w:eastAsia="Times New Roman"/>
        </w:rPr>
        <w:t>) розничного товарооборота будет в</w:t>
      </w:r>
      <w:r w:rsidR="00D91D41">
        <w:rPr>
          <w:rFonts w:eastAsia="Times New Roman"/>
        </w:rPr>
        <w:t xml:space="preserve">ыполнен показатель, заложенный </w:t>
      </w:r>
      <w:r w:rsidRPr="004014E4">
        <w:rPr>
          <w:rFonts w:eastAsia="Times New Roman"/>
        </w:rPr>
        <w:t>в Программе социально-экономическо</w:t>
      </w:r>
      <w:r w:rsidR="00D91D41">
        <w:rPr>
          <w:rFonts w:eastAsia="Times New Roman"/>
        </w:rPr>
        <w:t xml:space="preserve">го развития Гомельской области </w:t>
      </w:r>
      <w:r w:rsidRPr="004014E4">
        <w:rPr>
          <w:rFonts w:eastAsia="Times New Roman"/>
        </w:rPr>
        <w:t>на 2016 - 2020 годы</w:t>
      </w:r>
      <w:r>
        <w:rPr>
          <w:rFonts w:eastAsia="Times New Roman"/>
        </w:rPr>
        <w:t xml:space="preserve"> (далее – Программа),</w:t>
      </w:r>
      <w:r w:rsidRPr="004014E4">
        <w:rPr>
          <w:rFonts w:eastAsia="Times New Roman"/>
        </w:rPr>
        <w:t xml:space="preserve"> на уровне 113,9%.</w:t>
      </w:r>
    </w:p>
    <w:p w:rsidR="0049259B" w:rsidRPr="009A385D" w:rsidRDefault="0049259B" w:rsidP="009A385D">
      <w:pPr>
        <w:shd w:val="clear" w:color="auto" w:fill="FFFFFF"/>
        <w:ind w:firstLine="709"/>
        <w:jc w:val="both"/>
        <w:rPr>
          <w:rFonts w:eastAsia="Times New Roman"/>
          <w:i/>
          <w:iCs/>
        </w:rPr>
      </w:pPr>
      <w:r w:rsidRPr="004014E4">
        <w:rPr>
          <w:rFonts w:eastAsia="Times New Roman"/>
        </w:rPr>
        <w:t>Что касается оптовой торговли</w:t>
      </w:r>
      <w:r w:rsidR="00BA634E">
        <w:rPr>
          <w:rFonts w:eastAsia="Times New Roman"/>
        </w:rPr>
        <w:t>,</w:t>
      </w:r>
      <w:r w:rsidRPr="004014E4">
        <w:rPr>
          <w:rFonts w:eastAsia="Times New Roman"/>
        </w:rPr>
        <w:t xml:space="preserve"> Гомельская область за последние годы, занимая лидирующее место в республике, нарастила объем оптового товарооборота с 2016 по 201</w:t>
      </w:r>
      <w:r>
        <w:rPr>
          <w:rFonts w:eastAsia="Times New Roman"/>
        </w:rPr>
        <w:t>9</w:t>
      </w:r>
      <w:r w:rsidRPr="004014E4">
        <w:rPr>
          <w:rFonts w:eastAsia="Times New Roman"/>
        </w:rPr>
        <w:t xml:space="preserve"> год почти на треть</w:t>
      </w:r>
      <w:r>
        <w:rPr>
          <w:rFonts w:eastAsia="Times New Roman"/>
        </w:rPr>
        <w:t>. Темп роста составил</w:t>
      </w:r>
      <w:r w:rsidRPr="004014E4">
        <w:rPr>
          <w:rFonts w:eastAsia="Times New Roman"/>
        </w:rPr>
        <w:t xml:space="preserve"> </w:t>
      </w:r>
      <w:r>
        <w:rPr>
          <w:rFonts w:eastAsia="Times New Roman"/>
        </w:rPr>
        <w:t>120</w:t>
      </w:r>
      <w:r w:rsidRPr="004014E4">
        <w:rPr>
          <w:rFonts w:eastAsia="Times New Roman"/>
        </w:rPr>
        <w:t>% (</w:t>
      </w:r>
      <w:r>
        <w:rPr>
          <w:rFonts w:eastAsia="Times New Roman"/>
          <w:i/>
        </w:rPr>
        <w:t>при доведенном показателе</w:t>
      </w:r>
      <w:r w:rsidRPr="00476112">
        <w:rPr>
          <w:rFonts w:eastAsia="Times New Roman"/>
          <w:i/>
        </w:rPr>
        <w:t xml:space="preserve"> – </w:t>
      </w:r>
      <w:r>
        <w:rPr>
          <w:rFonts w:eastAsia="Times New Roman"/>
          <w:i/>
        </w:rPr>
        <w:t>109,3</w:t>
      </w:r>
      <w:r w:rsidRPr="00476112">
        <w:rPr>
          <w:rFonts w:eastAsia="Times New Roman"/>
          <w:i/>
        </w:rPr>
        <w:t>%</w:t>
      </w:r>
      <w:r w:rsidRPr="004014E4">
        <w:rPr>
          <w:rFonts w:eastAsia="Times New Roman"/>
        </w:rPr>
        <w:t>).</w:t>
      </w:r>
    </w:p>
    <w:p w:rsidR="00F17936" w:rsidRDefault="00F17936" w:rsidP="002305E6">
      <w:pPr>
        <w:jc w:val="center"/>
        <w:rPr>
          <w:b/>
        </w:rPr>
      </w:pPr>
    </w:p>
    <w:p w:rsidR="0049259B" w:rsidRPr="002305E6" w:rsidRDefault="0049259B" w:rsidP="002305E6">
      <w:pPr>
        <w:jc w:val="center"/>
        <w:rPr>
          <w:b/>
        </w:rPr>
      </w:pPr>
      <w:r w:rsidRPr="007E4E5E">
        <w:rPr>
          <w:b/>
        </w:rPr>
        <w:t>Социальная политика</w:t>
      </w:r>
    </w:p>
    <w:p w:rsidR="0049259B" w:rsidRPr="00691244" w:rsidRDefault="0049259B" w:rsidP="0049259B">
      <w:pPr>
        <w:pStyle w:val="Style2"/>
        <w:widowControl/>
        <w:spacing w:before="24" w:line="341" w:lineRule="exact"/>
        <w:jc w:val="both"/>
        <w:rPr>
          <w:rStyle w:val="FontStyle11"/>
          <w:b/>
          <w:szCs w:val="30"/>
        </w:rPr>
      </w:pPr>
      <w:r w:rsidRPr="00691244">
        <w:rPr>
          <w:rStyle w:val="FontStyle11"/>
          <w:b/>
          <w:szCs w:val="30"/>
        </w:rPr>
        <w:t>Заработная плата</w:t>
      </w:r>
    </w:p>
    <w:p w:rsidR="0049259B" w:rsidRDefault="0049259B" w:rsidP="0049259B">
      <w:pPr>
        <w:ind w:firstLine="708"/>
        <w:jc w:val="both"/>
      </w:pPr>
      <w:r w:rsidRPr="00EA3D08">
        <w:t>В 2019 год</w:t>
      </w:r>
      <w:r>
        <w:t>у</w:t>
      </w:r>
      <w:r w:rsidRPr="00EA3D08">
        <w:t xml:space="preserve"> номинальная начисленная среднемесячная заработная плата в целом по Гомельской области состави</w:t>
      </w:r>
      <w:r w:rsidR="00BA634E">
        <w:t>ла 974,5 руб. и выросла на 12,9</w:t>
      </w:r>
      <w:r w:rsidRPr="00EA3D08">
        <w:t>% по сравнению с 2018 год</w:t>
      </w:r>
      <w:r>
        <w:t>ом</w:t>
      </w:r>
      <w:r w:rsidRPr="00EA3D08">
        <w:t xml:space="preserve">. </w:t>
      </w:r>
    </w:p>
    <w:p w:rsidR="0049259B" w:rsidRPr="00CD4BBC" w:rsidRDefault="00687471" w:rsidP="0049259B">
      <w:pPr>
        <w:ind w:firstLine="708"/>
        <w:jc w:val="both"/>
        <w:rPr>
          <w:i/>
          <w:shd w:val="clear" w:color="auto" w:fill="FFFFFF"/>
        </w:rPr>
      </w:pPr>
      <w:r>
        <w:lastRenderedPageBreak/>
        <w:t xml:space="preserve">Темп роста реальной заработной </w:t>
      </w:r>
      <w:r w:rsidR="0049259B" w:rsidRPr="00687471">
        <w:t>платы за 2019 год составил 106,9% к 2018 году</w:t>
      </w:r>
      <w:r w:rsidR="00CD4BBC" w:rsidRPr="00687471">
        <w:t xml:space="preserve"> </w:t>
      </w:r>
      <w:r w:rsidR="00CD4BBC" w:rsidRPr="00687471">
        <w:rPr>
          <w:i/>
        </w:rPr>
        <w:t xml:space="preserve">(2018 – </w:t>
      </w:r>
      <w:r w:rsidRPr="00687471">
        <w:rPr>
          <w:i/>
        </w:rPr>
        <w:t>112,3</w:t>
      </w:r>
      <w:r w:rsidR="00CD4BBC" w:rsidRPr="00687471">
        <w:rPr>
          <w:i/>
        </w:rPr>
        <w:t>%, 2017 –</w:t>
      </w:r>
      <w:r w:rsidRPr="00687471">
        <w:rPr>
          <w:i/>
        </w:rPr>
        <w:t xml:space="preserve"> 107,6</w:t>
      </w:r>
      <w:r w:rsidR="00CD4BBC" w:rsidRPr="00687471">
        <w:rPr>
          <w:i/>
        </w:rPr>
        <w:t xml:space="preserve"> %, 2016 – </w:t>
      </w:r>
      <w:r w:rsidRPr="00687471">
        <w:rPr>
          <w:i/>
        </w:rPr>
        <w:t>93,2</w:t>
      </w:r>
      <w:r w:rsidR="00CD4BBC" w:rsidRPr="00687471">
        <w:rPr>
          <w:i/>
        </w:rPr>
        <w:t>%)</w:t>
      </w:r>
      <w:r w:rsidR="0049259B" w:rsidRPr="00687471">
        <w:rPr>
          <w:i/>
        </w:rPr>
        <w:t>.</w:t>
      </w:r>
      <w:r w:rsidR="0049259B" w:rsidRPr="00CD4BBC">
        <w:rPr>
          <w:i/>
        </w:rPr>
        <w:t xml:space="preserve"> </w:t>
      </w:r>
    </w:p>
    <w:p w:rsidR="0049259B" w:rsidRPr="00691244" w:rsidRDefault="0049259B" w:rsidP="00D47F2C">
      <w:pPr>
        <w:pStyle w:val="Style2"/>
        <w:widowControl/>
        <w:jc w:val="both"/>
        <w:rPr>
          <w:rStyle w:val="FontStyle11"/>
          <w:b/>
          <w:szCs w:val="30"/>
        </w:rPr>
      </w:pPr>
      <w:r w:rsidRPr="00691244">
        <w:rPr>
          <w:rStyle w:val="FontStyle11"/>
          <w:b/>
          <w:szCs w:val="30"/>
        </w:rPr>
        <w:t>Рынок труда</w:t>
      </w:r>
    </w:p>
    <w:p w:rsidR="0049259B" w:rsidRDefault="0049259B" w:rsidP="00D47F2C">
      <w:pPr>
        <w:ind w:firstLine="709"/>
        <w:jc w:val="both"/>
      </w:pPr>
      <w:r w:rsidRPr="00EA3D08">
        <w:t xml:space="preserve">Реализация активных мер содействия занятости населения, которые осуществлялись местными исполнительными и распорядительными органами в тесном контакте с нанимателями, заинтересованными службами, общественными организациями, способствовала сохранению стабильной и управляемой ситуации на рынке труда области. </w:t>
      </w:r>
    </w:p>
    <w:p w:rsidR="0049259B" w:rsidRPr="00EA3D08" w:rsidRDefault="0049259B" w:rsidP="00D47F2C">
      <w:pPr>
        <w:ind w:firstLine="709"/>
        <w:jc w:val="both"/>
      </w:pPr>
      <w:r w:rsidRPr="00BF49A0">
        <w:rPr>
          <w:b/>
        </w:rPr>
        <w:t>Число безработных</w:t>
      </w:r>
      <w:r w:rsidRPr="00EA3D08">
        <w:t xml:space="preserve"> за прошедший год </w:t>
      </w:r>
      <w:r w:rsidRPr="00BF49A0">
        <w:rPr>
          <w:b/>
        </w:rPr>
        <w:t>уменьшилось на 40%</w:t>
      </w:r>
      <w:r w:rsidRPr="00EA3D08">
        <w:t xml:space="preserve"> и составило 1,2 тысячи. Уменьшение количества безработных произошло во всех регионах области.</w:t>
      </w:r>
    </w:p>
    <w:p w:rsidR="0049259B" w:rsidRPr="00EA3D08" w:rsidRDefault="00607F6F" w:rsidP="00D47F2C">
      <w:pPr>
        <w:ind w:firstLine="709"/>
        <w:jc w:val="both"/>
      </w:pPr>
      <w:r>
        <w:t>В</w:t>
      </w:r>
      <w:r w:rsidR="0049259B" w:rsidRPr="00EA3D08">
        <w:t xml:space="preserve"> 2019 году оказано содействие в трудоустройстве на созданные рабочие места и имеющиеся вакансии 12,4 тысячам безработны</w:t>
      </w:r>
      <w:r w:rsidR="0049259B">
        <w:t>х</w:t>
      </w:r>
      <w:r w:rsidR="0049259B" w:rsidRPr="00EA3D08">
        <w:t xml:space="preserve">. </w:t>
      </w:r>
    </w:p>
    <w:p w:rsidR="0049259B" w:rsidRPr="00EA3D08" w:rsidRDefault="0049259B" w:rsidP="00D47F2C">
      <w:pPr>
        <w:ind w:firstLine="709"/>
        <w:jc w:val="both"/>
      </w:pPr>
      <w:r w:rsidRPr="00360EC3">
        <w:t>Уровень трудоустройства безработных составил 66,9% (</w:t>
      </w:r>
      <w:r w:rsidR="00BA634E" w:rsidRPr="00360EC3">
        <w:rPr>
          <w:i/>
        </w:rPr>
        <w:t xml:space="preserve">задание 59 </w:t>
      </w:r>
      <w:r w:rsidRPr="00360EC3">
        <w:rPr>
          <w:i/>
        </w:rPr>
        <w:t>%</w:t>
      </w:r>
      <w:r w:rsidRPr="00360EC3">
        <w:t>), что на 3% больше в сравнении с 2018 годом</w:t>
      </w:r>
      <w:r w:rsidR="00607F6F" w:rsidRPr="00360EC3">
        <w:t xml:space="preserve"> (2018 –</w:t>
      </w:r>
      <w:r w:rsidR="00360EC3" w:rsidRPr="00360EC3">
        <w:t xml:space="preserve"> 64,6</w:t>
      </w:r>
      <w:r w:rsidR="00607F6F" w:rsidRPr="00360EC3">
        <w:t xml:space="preserve"> </w:t>
      </w:r>
      <w:r w:rsidR="00360EC3" w:rsidRPr="00360EC3">
        <w:t xml:space="preserve">% </w:t>
      </w:r>
      <w:r w:rsidR="00360EC3" w:rsidRPr="00360EC3">
        <w:rPr>
          <w:i/>
        </w:rPr>
        <w:t>(58,0%)</w:t>
      </w:r>
      <w:r w:rsidR="00607F6F" w:rsidRPr="00360EC3">
        <w:t xml:space="preserve">, 2017 – </w:t>
      </w:r>
      <w:r w:rsidR="00360EC3" w:rsidRPr="00360EC3">
        <w:t xml:space="preserve">59,6 </w:t>
      </w:r>
      <w:r w:rsidR="00607F6F" w:rsidRPr="00360EC3">
        <w:t>%</w:t>
      </w:r>
      <w:r w:rsidR="00360EC3" w:rsidRPr="00360EC3">
        <w:t xml:space="preserve"> </w:t>
      </w:r>
      <w:r w:rsidR="00360EC3" w:rsidRPr="00360EC3">
        <w:rPr>
          <w:i/>
        </w:rPr>
        <w:t>(48%)</w:t>
      </w:r>
      <w:r w:rsidR="00607F6F" w:rsidRPr="00360EC3">
        <w:t xml:space="preserve">, 2016 – </w:t>
      </w:r>
      <w:r w:rsidR="00360EC3" w:rsidRPr="00360EC3">
        <w:t>54,2</w:t>
      </w:r>
      <w:r w:rsidR="00607F6F" w:rsidRPr="00360EC3">
        <w:t>%</w:t>
      </w:r>
      <w:r w:rsidR="00360EC3" w:rsidRPr="00360EC3">
        <w:t xml:space="preserve"> </w:t>
      </w:r>
      <w:r w:rsidR="00360EC3" w:rsidRPr="00360EC3">
        <w:rPr>
          <w:i/>
        </w:rPr>
        <w:t>(46,2%)</w:t>
      </w:r>
      <w:r w:rsidR="00607F6F" w:rsidRPr="00360EC3">
        <w:t>)</w:t>
      </w:r>
      <w:r w:rsidRPr="00360EC3">
        <w:t>.</w:t>
      </w:r>
      <w:r w:rsidRPr="00EA3D08">
        <w:t xml:space="preserve"> </w:t>
      </w:r>
    </w:p>
    <w:p w:rsidR="0049259B" w:rsidRPr="009B595C" w:rsidRDefault="0049259B" w:rsidP="00D47F2C">
      <w:pPr>
        <w:pStyle w:val="Style3"/>
        <w:widowControl/>
        <w:jc w:val="both"/>
        <w:rPr>
          <w:rStyle w:val="FontStyle12"/>
          <w:b/>
          <w:sz w:val="30"/>
          <w:szCs w:val="30"/>
        </w:rPr>
      </w:pPr>
      <w:r w:rsidRPr="009B595C">
        <w:rPr>
          <w:rStyle w:val="FontStyle12"/>
          <w:b/>
          <w:sz w:val="30"/>
          <w:szCs w:val="30"/>
        </w:rPr>
        <w:t>Пенсионное обеспечение</w:t>
      </w:r>
    </w:p>
    <w:p w:rsidR="0049259B" w:rsidRDefault="0049259B" w:rsidP="00D47F2C">
      <w:pPr>
        <w:ind w:firstLine="709"/>
        <w:jc w:val="both"/>
      </w:pPr>
      <w:r w:rsidRPr="009248B4">
        <w:t xml:space="preserve">На 1 января 2020 г. численность пенсионеров, состоящих на учете в органах по труду, занятости и социальной защите области, составляет 384,8 тыс. человек. </w:t>
      </w:r>
    </w:p>
    <w:p w:rsidR="0049259B" w:rsidRPr="009248B4" w:rsidRDefault="0049259B" w:rsidP="0049259B">
      <w:pPr>
        <w:ind w:firstLine="709"/>
        <w:jc w:val="both"/>
      </w:pPr>
      <w:r w:rsidRPr="009248B4">
        <w:t>Расходы на выплату пенсий и пособий за 2019 г. составили 1,9 млрд. рублей.</w:t>
      </w:r>
    </w:p>
    <w:p w:rsidR="0049259B" w:rsidRPr="009248B4" w:rsidRDefault="0049259B" w:rsidP="0049259B">
      <w:pPr>
        <w:ind w:firstLine="708"/>
        <w:jc w:val="both"/>
        <w:rPr>
          <w:lang w:eastAsia="en-US"/>
        </w:rPr>
      </w:pPr>
      <w:r w:rsidRPr="009248B4">
        <w:t>Ежемесячная потребность в денежных средствах на выплату пенсий по области превысила в декабре</w:t>
      </w:r>
      <w:r>
        <w:t xml:space="preserve"> 2019г.</w:t>
      </w:r>
      <w:r w:rsidRPr="009248B4">
        <w:t xml:space="preserve"> 166,8 млн. руб</w:t>
      </w:r>
      <w:r>
        <w:t>.</w:t>
      </w:r>
      <w:r w:rsidRPr="009248B4">
        <w:t xml:space="preserve"> (</w:t>
      </w:r>
      <w:r w:rsidRPr="005320D5">
        <w:rPr>
          <w:i/>
        </w:rPr>
        <w:t>в декабре 2018 года -149,6 млн. руб</w:t>
      </w:r>
      <w:r>
        <w:rPr>
          <w:i/>
        </w:rPr>
        <w:t>.</w:t>
      </w:r>
      <w:r w:rsidRPr="009248B4">
        <w:t>).</w:t>
      </w:r>
    </w:p>
    <w:p w:rsidR="0049259B" w:rsidRDefault="0049259B" w:rsidP="002305E6">
      <w:pPr>
        <w:pStyle w:val="Style2"/>
        <w:widowControl/>
        <w:ind w:firstLine="708"/>
        <w:jc w:val="both"/>
        <w:rPr>
          <w:sz w:val="30"/>
          <w:szCs w:val="30"/>
        </w:rPr>
      </w:pPr>
      <w:r w:rsidRPr="009248B4">
        <w:rPr>
          <w:sz w:val="30"/>
          <w:szCs w:val="30"/>
        </w:rPr>
        <w:t>Пенсионная система функционирует стабильно, пенсии выплачиваются своевременно и в полном объеме.</w:t>
      </w:r>
    </w:p>
    <w:p w:rsidR="00607F6F" w:rsidRPr="002305E6" w:rsidRDefault="00607F6F" w:rsidP="002305E6">
      <w:pPr>
        <w:pStyle w:val="Style2"/>
        <w:widowControl/>
        <w:ind w:firstLine="708"/>
        <w:jc w:val="both"/>
        <w:rPr>
          <w:sz w:val="30"/>
          <w:szCs w:val="30"/>
        </w:rPr>
      </w:pPr>
    </w:p>
    <w:p w:rsidR="0049259B" w:rsidRPr="002305E6" w:rsidRDefault="0049259B" w:rsidP="002305E6">
      <w:pPr>
        <w:jc w:val="center"/>
        <w:rPr>
          <w:b/>
        </w:rPr>
      </w:pPr>
      <w:r w:rsidRPr="00834628">
        <w:rPr>
          <w:b/>
        </w:rPr>
        <w:t>Образование</w:t>
      </w:r>
    </w:p>
    <w:p w:rsidR="0049259B" w:rsidRDefault="0049259B" w:rsidP="0049259B">
      <w:pPr>
        <w:shd w:val="clear" w:color="auto" w:fill="FFFFFF"/>
        <w:autoSpaceDE w:val="0"/>
        <w:autoSpaceDN w:val="0"/>
        <w:adjustRightInd w:val="0"/>
        <w:ind w:firstLine="709"/>
        <w:jc w:val="both"/>
      </w:pPr>
      <w:r w:rsidRPr="00082CB3">
        <w:t>Система образования Гомельской области –</w:t>
      </w:r>
      <w:r w:rsidR="00BA634E">
        <w:t xml:space="preserve"> </w:t>
      </w:r>
      <w:r w:rsidR="00D47F2C">
        <w:t>э</w:t>
      </w:r>
      <w:r>
        <w:t>то 495 учреждений дошкольного, 530</w:t>
      </w:r>
      <w:r w:rsidRPr="00082CB3">
        <w:t xml:space="preserve"> – общего среднего, 32 – специального, 51 – профессионально-технического и средне</w:t>
      </w:r>
      <w:r>
        <w:t>го специального образования, 57 </w:t>
      </w:r>
      <w:r w:rsidRPr="00082CB3">
        <w:t>учреждений дополнительного образования детей и молодежи</w:t>
      </w:r>
      <w:r w:rsidRPr="00225497">
        <w:t xml:space="preserve">. Кроме того, на территории области находятся </w:t>
      </w:r>
      <w:r>
        <w:t>8</w:t>
      </w:r>
      <w:r w:rsidRPr="00225497">
        <w:t xml:space="preserve"> учреждений высшего образования</w:t>
      </w:r>
      <w:r>
        <w:t xml:space="preserve"> (</w:t>
      </w:r>
      <w:r w:rsidRPr="00794F04">
        <w:rPr>
          <w:i/>
        </w:rPr>
        <w:t>из них – 2 филиала</w:t>
      </w:r>
      <w:r>
        <w:t>)</w:t>
      </w:r>
      <w:r w:rsidRPr="00225497">
        <w:t>, областной институт развития образования.</w:t>
      </w:r>
      <w:r>
        <w:t xml:space="preserve"> </w:t>
      </w:r>
    </w:p>
    <w:p w:rsidR="0049259B" w:rsidRDefault="0049259B" w:rsidP="0049259B">
      <w:pPr>
        <w:tabs>
          <w:tab w:val="left" w:pos="11232"/>
        </w:tabs>
        <w:ind w:firstLine="720"/>
        <w:jc w:val="both"/>
      </w:pPr>
      <w:r w:rsidRPr="00945955">
        <w:rPr>
          <w:color w:val="000000"/>
        </w:rPr>
        <w:t>За пять лет (</w:t>
      </w:r>
      <w:r w:rsidRPr="00834628">
        <w:rPr>
          <w:i/>
          <w:color w:val="000000"/>
        </w:rPr>
        <w:t>2015-</w:t>
      </w:r>
      <w:smartTag w:uri="urn:schemas-microsoft-com:office:smarttags" w:element="metricconverter">
        <w:smartTagPr>
          <w:attr w:name="ProductID" w:val="2020 г"/>
        </w:smartTagPr>
        <w:r w:rsidRPr="00834628">
          <w:rPr>
            <w:i/>
            <w:color w:val="000000"/>
          </w:rPr>
          <w:t xml:space="preserve">2020 </w:t>
        </w:r>
        <w:proofErr w:type="spellStart"/>
        <w:r w:rsidRPr="00834628">
          <w:rPr>
            <w:i/>
            <w:color w:val="000000"/>
          </w:rPr>
          <w:t>г</w:t>
        </w:r>
      </w:smartTag>
      <w:r w:rsidRPr="00834628">
        <w:rPr>
          <w:i/>
          <w:color w:val="000000"/>
        </w:rPr>
        <w:t>.г</w:t>
      </w:r>
      <w:proofErr w:type="spellEnd"/>
      <w:r w:rsidRPr="00834628">
        <w:rPr>
          <w:i/>
          <w:color w:val="000000"/>
        </w:rPr>
        <w:t>.</w:t>
      </w:r>
      <w:r w:rsidRPr="00945955">
        <w:rPr>
          <w:color w:val="000000"/>
        </w:rPr>
        <w:t>) построено (</w:t>
      </w:r>
      <w:r w:rsidRPr="009F71A3">
        <w:rPr>
          <w:i/>
          <w:color w:val="000000"/>
        </w:rPr>
        <w:t>реконструировано</w:t>
      </w:r>
      <w:r w:rsidRPr="00945955">
        <w:rPr>
          <w:color w:val="000000"/>
        </w:rPr>
        <w:t>) 5 учреждений дошкольного образования</w:t>
      </w:r>
      <w:r>
        <w:rPr>
          <w:color w:val="000000"/>
        </w:rPr>
        <w:t>,</w:t>
      </w:r>
      <w:r w:rsidRPr="00945955">
        <w:rPr>
          <w:color w:val="000000"/>
        </w:rPr>
        <w:t xml:space="preserve"> </w:t>
      </w:r>
      <w:r>
        <w:rPr>
          <w:color w:val="000000"/>
        </w:rPr>
        <w:t>в</w:t>
      </w:r>
      <w:r w:rsidRPr="00945955">
        <w:t xml:space="preserve"> том чи</w:t>
      </w:r>
      <w:r>
        <w:t>сле в микрорайоне-новостройке №</w:t>
      </w:r>
      <w:r w:rsidRPr="00945955">
        <w:t>19 г. Гомеля на первом этаже жилого дома 03.01.2018</w:t>
      </w:r>
      <w:r>
        <w:t>г.</w:t>
      </w:r>
      <w:r w:rsidRPr="00945955">
        <w:t xml:space="preserve"> открыт </w:t>
      </w:r>
      <w:r w:rsidRPr="00945955">
        <w:rPr>
          <w:color w:val="000000"/>
        </w:rPr>
        <w:t>детский сад</w:t>
      </w:r>
      <w:r w:rsidRPr="00945955">
        <w:t xml:space="preserve"> на 60 мест. </w:t>
      </w:r>
    </w:p>
    <w:p w:rsidR="0049259B" w:rsidRDefault="0049259B" w:rsidP="0049259B">
      <w:pPr>
        <w:tabs>
          <w:tab w:val="left" w:pos="11232"/>
        </w:tabs>
        <w:ind w:firstLine="720"/>
        <w:jc w:val="both"/>
        <w:rPr>
          <w:bCs/>
          <w:color w:val="000000"/>
        </w:rPr>
      </w:pPr>
      <w:r w:rsidRPr="00945955">
        <w:rPr>
          <w:color w:val="000000"/>
        </w:rPr>
        <w:t xml:space="preserve">Строительство такого объекта </w:t>
      </w:r>
      <w:r w:rsidRPr="009F71A3">
        <w:rPr>
          <w:b/>
          <w:color w:val="000000"/>
        </w:rPr>
        <w:t>стало пилотным не только в Гомельской области, но в республике в целом</w:t>
      </w:r>
      <w:r w:rsidRPr="00945955">
        <w:rPr>
          <w:color w:val="000000"/>
        </w:rPr>
        <w:t xml:space="preserve">. Это первый детский сад, который разработан в соответствии с современными строительными нормами, расположен на первом этаже многоэтажного жилого дома. В </w:t>
      </w:r>
      <w:r w:rsidRPr="00945955">
        <w:rPr>
          <w:color w:val="000000"/>
        </w:rPr>
        <w:lastRenderedPageBreak/>
        <w:t>будущем такие проекты планируется реализовать и в других районах города и области.</w:t>
      </w:r>
    </w:p>
    <w:p w:rsidR="0049259B" w:rsidRPr="00945955" w:rsidRDefault="0049259B" w:rsidP="0049259B">
      <w:pPr>
        <w:ind w:firstLine="708"/>
        <w:jc w:val="both"/>
        <w:rPr>
          <w:szCs w:val="24"/>
        </w:rPr>
      </w:pPr>
      <w:r w:rsidRPr="00945955">
        <w:rPr>
          <w:szCs w:val="24"/>
        </w:rPr>
        <w:t xml:space="preserve">За </w:t>
      </w:r>
      <w:r>
        <w:rPr>
          <w:szCs w:val="24"/>
        </w:rPr>
        <w:t xml:space="preserve">прошедшие </w:t>
      </w:r>
      <w:r w:rsidR="009A385D">
        <w:rPr>
          <w:szCs w:val="24"/>
        </w:rPr>
        <w:t xml:space="preserve">пять лет </w:t>
      </w:r>
      <w:r w:rsidRPr="00945955">
        <w:rPr>
          <w:szCs w:val="24"/>
        </w:rPr>
        <w:t>14 учащихся учреждений общего среднего образования области стали членами национальных команд международных предметных олимпиад, 11 из них н</w:t>
      </w:r>
      <w:r>
        <w:rPr>
          <w:szCs w:val="24"/>
        </w:rPr>
        <w:t>аграждены медалями. Завоеваны 2 </w:t>
      </w:r>
      <w:r w:rsidRPr="00945955">
        <w:rPr>
          <w:szCs w:val="24"/>
        </w:rPr>
        <w:t>золотые, 2 серебряные и 7 бронзовых медалей по информатике, математике, физике, химии.</w:t>
      </w:r>
    </w:p>
    <w:p w:rsidR="0049259B" w:rsidRPr="00945955" w:rsidRDefault="002305E6" w:rsidP="0049259B">
      <w:pPr>
        <w:ind w:firstLine="708"/>
        <w:jc w:val="both"/>
      </w:pPr>
      <w:r>
        <w:t>Только в</w:t>
      </w:r>
      <w:r w:rsidR="0049259B" w:rsidRPr="00945955">
        <w:t xml:space="preserve"> 2019 году учащиеся области завоевали золотую и серебряную медали на XI Международном турнире юных математиков, две золотые медали на </w:t>
      </w:r>
      <w:r w:rsidR="0049259B" w:rsidRPr="00945955">
        <w:rPr>
          <w:lang w:val="en-US"/>
        </w:rPr>
        <w:t>XXVI</w:t>
      </w:r>
      <w:r w:rsidR="0049259B" w:rsidRPr="00945955">
        <w:t xml:space="preserve"> Международной конференции юных ученых.</w:t>
      </w:r>
    </w:p>
    <w:p w:rsidR="0049259B" w:rsidRPr="003626C7" w:rsidRDefault="0049259B" w:rsidP="0049259B">
      <w:pPr>
        <w:jc w:val="both"/>
      </w:pPr>
      <w:r>
        <w:rPr>
          <w:color w:val="FF0000"/>
        </w:rPr>
        <w:tab/>
      </w:r>
      <w:r w:rsidRPr="003626C7">
        <w:t xml:space="preserve">По итогам централизованного тестирования 2019 года </w:t>
      </w:r>
      <w:proofErr w:type="spellStart"/>
      <w:r>
        <w:rPr>
          <w:b/>
        </w:rPr>
        <w:t>Гомельщина</w:t>
      </w:r>
      <w:proofErr w:type="spellEnd"/>
      <w:r w:rsidRPr="00112054">
        <w:rPr>
          <w:b/>
        </w:rPr>
        <w:t xml:space="preserve"> заняла   </w:t>
      </w:r>
      <w:proofErr w:type="gramStart"/>
      <w:r w:rsidRPr="00112054">
        <w:rPr>
          <w:b/>
        </w:rPr>
        <w:t>первое  место</w:t>
      </w:r>
      <w:proofErr w:type="gramEnd"/>
      <w:r w:rsidRPr="00112054">
        <w:rPr>
          <w:b/>
        </w:rPr>
        <w:t xml:space="preserve"> в республиканском рейтинге</w:t>
      </w:r>
      <w:r w:rsidRPr="003626C7">
        <w:t xml:space="preserve">, получено 44 </w:t>
      </w:r>
      <w:proofErr w:type="spellStart"/>
      <w:r w:rsidRPr="003626C7">
        <w:t>стобалльных</w:t>
      </w:r>
      <w:proofErr w:type="spellEnd"/>
      <w:r w:rsidRPr="003626C7">
        <w:t xml:space="preserve"> сертификата (</w:t>
      </w:r>
      <w:r w:rsidRPr="00794F04">
        <w:rPr>
          <w:i/>
        </w:rPr>
        <w:t>2018г. – 50, 2017г. – 35, 2016 г. – 44</w:t>
      </w:r>
      <w:r w:rsidRPr="003626C7">
        <w:t>).</w:t>
      </w:r>
    </w:p>
    <w:p w:rsidR="0049259B" w:rsidRDefault="0049259B" w:rsidP="0049259B">
      <w:pPr>
        <w:ind w:firstLine="709"/>
        <w:jc w:val="both"/>
      </w:pPr>
      <w:r w:rsidRPr="004B0F8E">
        <w:t xml:space="preserve">В системе </w:t>
      </w:r>
      <w:r w:rsidRPr="004B0F8E">
        <w:rPr>
          <w:b/>
        </w:rPr>
        <w:t>среднего специального</w:t>
      </w:r>
      <w:r w:rsidRPr="004B0F8E">
        <w:t xml:space="preserve"> и </w:t>
      </w:r>
      <w:r w:rsidRPr="004B0F8E">
        <w:rPr>
          <w:b/>
        </w:rPr>
        <w:t>профессионально-технического</w:t>
      </w:r>
      <w:r w:rsidRPr="004B0F8E">
        <w:t xml:space="preserve"> образования Гоме</w:t>
      </w:r>
      <w:r>
        <w:t>льской области функционирует 40 учреждений образования</w:t>
      </w:r>
      <w:r w:rsidRPr="004B0F8E">
        <w:t>. Общий контингент составляет свыше 18 тысяч</w:t>
      </w:r>
      <w:r>
        <w:t xml:space="preserve"> подростков,</w:t>
      </w:r>
      <w:r w:rsidRPr="004B0F8E">
        <w:t xml:space="preserve"> обучающихся по 70 специальностям и 110 квалификациям.</w:t>
      </w:r>
    </w:p>
    <w:p w:rsidR="0049259B" w:rsidRPr="002A14D4" w:rsidRDefault="0049259B" w:rsidP="0049259B">
      <w:pPr>
        <w:ind w:firstLine="720"/>
        <w:jc w:val="both"/>
      </w:pPr>
      <w:r w:rsidRPr="002A14D4">
        <w:t xml:space="preserve">За период с 2016 по 2019 год подготовлено около 30 тысяч рабочих и специалистов со средним специальным образованием. </w:t>
      </w:r>
    </w:p>
    <w:p w:rsidR="0049259B" w:rsidRPr="002A14D4" w:rsidRDefault="0049259B" w:rsidP="0049259B">
      <w:pPr>
        <w:ind w:firstLine="708"/>
        <w:jc w:val="both"/>
        <w:rPr>
          <w:spacing w:val="-4"/>
        </w:rPr>
      </w:pPr>
      <w:r w:rsidRPr="002A14D4">
        <w:rPr>
          <w:spacing w:val="-4"/>
        </w:rPr>
        <w:t xml:space="preserve">По итогам </w:t>
      </w:r>
      <w:r w:rsidRPr="002A14D4">
        <w:t xml:space="preserve">второго </w:t>
      </w:r>
      <w:r w:rsidRPr="002A14D4">
        <w:rPr>
          <w:spacing w:val="-4"/>
        </w:rPr>
        <w:t xml:space="preserve">чемпионата </w:t>
      </w:r>
      <w:proofErr w:type="spellStart"/>
      <w:r w:rsidRPr="002A14D4">
        <w:rPr>
          <w:spacing w:val="-4"/>
          <w:lang w:val="en-US"/>
        </w:rPr>
        <w:t>WorldSkills</w:t>
      </w:r>
      <w:proofErr w:type="spellEnd"/>
      <w:r w:rsidRPr="002A14D4">
        <w:rPr>
          <w:spacing w:val="-4"/>
        </w:rPr>
        <w:t xml:space="preserve"> </w:t>
      </w:r>
      <w:r w:rsidRPr="002A14D4">
        <w:rPr>
          <w:spacing w:val="-4"/>
          <w:lang w:val="en-US"/>
        </w:rPr>
        <w:t>Belarus</w:t>
      </w:r>
      <w:r w:rsidRPr="002A14D4">
        <w:rPr>
          <w:spacing w:val="-4"/>
        </w:rPr>
        <w:t xml:space="preserve"> </w:t>
      </w:r>
      <w:r>
        <w:rPr>
          <w:spacing w:val="-4"/>
        </w:rPr>
        <w:t>–</w:t>
      </w:r>
      <w:r w:rsidRPr="002A14D4">
        <w:rPr>
          <w:spacing w:val="-4"/>
        </w:rPr>
        <w:t xml:space="preserve"> 2018</w:t>
      </w:r>
      <w:r w:rsidRPr="002A14D4">
        <w:t xml:space="preserve"> </w:t>
      </w:r>
      <w:r w:rsidRPr="002A14D4">
        <w:rPr>
          <w:spacing w:val="-4"/>
        </w:rPr>
        <w:t xml:space="preserve">учащиеся </w:t>
      </w:r>
      <w:r>
        <w:rPr>
          <w:spacing w:val="-4"/>
        </w:rPr>
        <w:t xml:space="preserve">наших </w:t>
      </w:r>
      <w:r w:rsidRPr="002A14D4">
        <w:rPr>
          <w:spacing w:val="-4"/>
        </w:rPr>
        <w:t>учреждений профессионально-технического и среднего специального образования награждены 4 серебряными и 3 бронзовыми медалями.</w:t>
      </w:r>
    </w:p>
    <w:p w:rsidR="0049259B" w:rsidRDefault="0049259B" w:rsidP="0049259B">
      <w:pPr>
        <w:ind w:firstLine="708"/>
        <w:jc w:val="both"/>
      </w:pPr>
      <w:r>
        <w:t>В 2019 году у</w:t>
      </w:r>
      <w:r w:rsidRPr="002A14D4">
        <w:t>чащиеся учреждения образования «Гомельский государственный профессионально-технический колледж кулинарии» заняли 1, 2 мест</w:t>
      </w:r>
      <w:r>
        <w:t>а</w:t>
      </w:r>
      <w:r w:rsidRPr="002A14D4">
        <w:t xml:space="preserve"> в международном конкурсе профессионального мастерства по компетенции «Поварское дело» в </w:t>
      </w:r>
      <w:proofErr w:type="spellStart"/>
      <w:r w:rsidRPr="002A14D4">
        <w:t>г.Брянске</w:t>
      </w:r>
      <w:proofErr w:type="spellEnd"/>
      <w:r w:rsidRPr="002A14D4">
        <w:t>.</w:t>
      </w:r>
    </w:p>
    <w:p w:rsidR="0049259B" w:rsidRPr="002A14D4" w:rsidRDefault="0049259B" w:rsidP="0049259B">
      <w:pPr>
        <w:ind w:firstLine="708"/>
        <w:jc w:val="both"/>
      </w:pPr>
      <w:r w:rsidRPr="002A14D4">
        <w:t xml:space="preserve">На международном конкурсе профессионального мастерства по компетенции «Плиточник» в </w:t>
      </w:r>
      <w:proofErr w:type="spellStart"/>
      <w:r w:rsidRPr="002A14D4">
        <w:t>г.</w:t>
      </w:r>
      <w:proofErr w:type="gramStart"/>
      <w:r w:rsidRPr="002A14D4">
        <w:t>Орле</w:t>
      </w:r>
      <w:proofErr w:type="spellEnd"/>
      <w:proofErr w:type="gramEnd"/>
      <w:r w:rsidRPr="002A14D4">
        <w:t xml:space="preserve"> учащ</w:t>
      </w:r>
      <w:r>
        <w:t>и</w:t>
      </w:r>
      <w:r w:rsidRPr="002A14D4">
        <w:t>йся учреждения образования «Рогачевский государственный профессионально-технический колледж строителей» занял 2 место.</w:t>
      </w:r>
    </w:p>
    <w:p w:rsidR="00357025" w:rsidRPr="00357025" w:rsidRDefault="0049259B" w:rsidP="00357025">
      <w:pPr>
        <w:ind w:firstLine="708"/>
        <w:jc w:val="both"/>
      </w:pPr>
      <w:r w:rsidRPr="002A14D4">
        <w:t>На международном чемпионате творческих профессий «Минский вернисаж» 9 учащихся учреждения образования «Гомельский государственный профессионально-технический колледж бытового обслуживания» завоевали 13 призовых мест, из них Иовенко Павел</w:t>
      </w:r>
      <w:r>
        <w:t xml:space="preserve"> – </w:t>
      </w:r>
      <w:r w:rsidRPr="002A14D4">
        <w:t xml:space="preserve"> 1 первое и 2 третьих места. По итогам чемпионата по парикмахерскому искусству, нейл-дизайну и декоративной косметике «Невские берега» в </w:t>
      </w:r>
      <w:proofErr w:type="spellStart"/>
      <w:r w:rsidRPr="002A14D4">
        <w:t>г.Санкт</w:t>
      </w:r>
      <w:proofErr w:type="spellEnd"/>
      <w:r w:rsidRPr="002A14D4">
        <w:t>-Петербурге команда учащихся колледжа завоевала 8 призовых мест.</w:t>
      </w:r>
    </w:p>
    <w:p w:rsidR="00F17936" w:rsidRDefault="00F17936" w:rsidP="002305E6">
      <w:pPr>
        <w:pStyle w:val="a6"/>
        <w:spacing w:after="0"/>
        <w:jc w:val="center"/>
        <w:rPr>
          <w:b/>
          <w:sz w:val="30"/>
          <w:szCs w:val="30"/>
          <w:lang w:val="ru-RU"/>
        </w:rPr>
      </w:pPr>
    </w:p>
    <w:p w:rsidR="0049259B" w:rsidRPr="002305E6" w:rsidRDefault="0049259B" w:rsidP="002305E6">
      <w:pPr>
        <w:pStyle w:val="a6"/>
        <w:spacing w:after="0"/>
        <w:jc w:val="center"/>
        <w:rPr>
          <w:b/>
          <w:sz w:val="30"/>
          <w:szCs w:val="30"/>
          <w:lang w:val="ru-RU"/>
        </w:rPr>
      </w:pPr>
      <w:r>
        <w:rPr>
          <w:b/>
          <w:sz w:val="30"/>
          <w:szCs w:val="30"/>
          <w:lang w:val="ru-RU"/>
        </w:rPr>
        <w:t>Здравоохранение</w:t>
      </w:r>
    </w:p>
    <w:p w:rsidR="0049259B" w:rsidRPr="009D53FE" w:rsidRDefault="0049259B" w:rsidP="0049259B">
      <w:pPr>
        <w:ind w:firstLine="709"/>
        <w:jc w:val="both"/>
      </w:pPr>
      <w:r>
        <w:t xml:space="preserve">Здравоохранение Гомельской области представлено </w:t>
      </w:r>
      <w:r w:rsidRPr="00C345F7">
        <w:t>развитой инфраструктурой сети учреждений</w:t>
      </w:r>
      <w:r>
        <w:t xml:space="preserve"> и включает более 250 организаций здравоохранения</w:t>
      </w:r>
      <w:r w:rsidRPr="00C345F7">
        <w:t>, обеспечивающих оказание</w:t>
      </w:r>
      <w:r>
        <w:t xml:space="preserve"> полного спектра</w:t>
      </w:r>
      <w:r w:rsidRPr="00C345F7">
        <w:t xml:space="preserve"> первичной и </w:t>
      </w:r>
      <w:r w:rsidRPr="00C345F7">
        <w:lastRenderedPageBreak/>
        <w:t>специализированной медицинской помощи</w:t>
      </w:r>
      <w:r>
        <w:t>,</w:t>
      </w:r>
      <w:r w:rsidRPr="00C345F7">
        <w:t xml:space="preserve"> равнодоступной как городскому, так и сельскому населению.</w:t>
      </w:r>
    </w:p>
    <w:p w:rsidR="0049259B" w:rsidRPr="00836313" w:rsidRDefault="0049259B" w:rsidP="002305E6">
      <w:pPr>
        <w:ind w:firstLine="708"/>
        <w:jc w:val="both"/>
        <w:rPr>
          <w:rFonts w:eastAsia="Times New Roman"/>
        </w:rPr>
      </w:pPr>
      <w:r>
        <w:t xml:space="preserve">За период с 2016 года </w:t>
      </w:r>
      <w:r w:rsidR="002305E6">
        <w:t>снижены</w:t>
      </w:r>
      <w:r w:rsidR="00BA634E">
        <w:rPr>
          <w:rFonts w:eastAsia="Times New Roman"/>
        </w:rPr>
        <w:t xml:space="preserve"> показатели</w:t>
      </w:r>
      <w:r w:rsidRPr="00836313">
        <w:rPr>
          <w:rFonts w:eastAsia="Times New Roman"/>
        </w:rPr>
        <w:t xml:space="preserve"> детской смертности (</w:t>
      </w:r>
      <w:r w:rsidRPr="0042218E">
        <w:rPr>
          <w:rFonts w:eastAsia="Times New Roman"/>
          <w:i/>
        </w:rPr>
        <w:t xml:space="preserve">2016г. – 36,7, </w:t>
      </w:r>
      <w:r w:rsidRPr="0011441C">
        <w:rPr>
          <w:rFonts w:eastAsia="Times New Roman"/>
          <w:b/>
          <w:i/>
        </w:rPr>
        <w:t>2019г. – 25,6 на 100 тысяч детского населения</w:t>
      </w:r>
      <w:r>
        <w:rPr>
          <w:rFonts w:eastAsia="Times New Roman"/>
        </w:rPr>
        <w:t>) и</w:t>
      </w:r>
      <w:r w:rsidRPr="00F5331B">
        <w:rPr>
          <w:rFonts w:eastAsia="Times New Roman"/>
        </w:rPr>
        <w:t xml:space="preserve"> младенческой смертности (</w:t>
      </w:r>
      <w:r w:rsidRPr="0042218E">
        <w:rPr>
          <w:rFonts w:eastAsia="Times New Roman"/>
          <w:i/>
        </w:rPr>
        <w:t xml:space="preserve">2016г. – 2,7, </w:t>
      </w:r>
      <w:r w:rsidRPr="0011441C">
        <w:rPr>
          <w:rFonts w:eastAsia="Times New Roman"/>
          <w:b/>
          <w:i/>
        </w:rPr>
        <w:t>2019г. – 2,4 на 1000 родившихся живыми</w:t>
      </w:r>
      <w:r w:rsidRPr="00F5331B">
        <w:rPr>
          <w:rFonts w:eastAsia="Times New Roman"/>
        </w:rPr>
        <w:t>).</w:t>
      </w:r>
    </w:p>
    <w:p w:rsidR="0049259B" w:rsidRPr="00254C40" w:rsidRDefault="0049259B" w:rsidP="0049259B">
      <w:pPr>
        <w:ind w:firstLine="709"/>
        <w:jc w:val="both"/>
        <w:rPr>
          <w:rFonts w:eastAsia="Times New Roman"/>
        </w:rPr>
      </w:pPr>
      <w:r w:rsidRPr="00254C40">
        <w:rPr>
          <w:rFonts w:eastAsia="Times New Roman"/>
        </w:rPr>
        <w:t xml:space="preserve">В области обеспечено </w:t>
      </w:r>
      <w:r w:rsidRPr="0011441C">
        <w:rPr>
          <w:rFonts w:eastAsia="Times New Roman"/>
          <w:b/>
        </w:rPr>
        <w:t>стабильное выполнение социальных стандартов</w:t>
      </w:r>
      <w:r w:rsidRPr="00254C40">
        <w:rPr>
          <w:rFonts w:eastAsia="Times New Roman"/>
        </w:rPr>
        <w:t xml:space="preserve"> в отрасли здравоохранения. Норматив бюджетной обеспеченности расходов на здравоохранение в расчете на 1 жителя области </w:t>
      </w:r>
      <w:r w:rsidRPr="00254C40">
        <w:t xml:space="preserve">за 2019 год составил 479,9 руб., или 105,2% </w:t>
      </w:r>
      <w:r w:rsidRPr="00254C40">
        <w:rPr>
          <w:rFonts w:eastAsia="Times New Roman"/>
        </w:rPr>
        <w:t>от плана на год (</w:t>
      </w:r>
      <w:r w:rsidRPr="0042218E">
        <w:rPr>
          <w:rFonts w:eastAsia="Times New Roman"/>
          <w:i/>
        </w:rPr>
        <w:t>456,2 руб</w:t>
      </w:r>
      <w:r>
        <w:rPr>
          <w:rFonts w:eastAsia="Times New Roman"/>
        </w:rPr>
        <w:t>.</w:t>
      </w:r>
      <w:r w:rsidRPr="00254C40">
        <w:rPr>
          <w:rFonts w:eastAsia="Times New Roman"/>
        </w:rPr>
        <w:t>).</w:t>
      </w:r>
    </w:p>
    <w:p w:rsidR="0049259B" w:rsidRDefault="0049259B" w:rsidP="0049259B">
      <w:pPr>
        <w:ind w:firstLine="709"/>
        <w:jc w:val="both"/>
        <w:rPr>
          <w:rFonts w:eastAsia="Times New Roman"/>
        </w:rPr>
      </w:pPr>
      <w:r w:rsidRPr="009C3E38">
        <w:rPr>
          <w:rFonts w:eastAsia="Times New Roman"/>
        </w:rPr>
        <w:t xml:space="preserve">В 2017 году на базе УО «Гомельский государственный медицинский университет» открыт факультет повышения квалификации и переподготовки по общей врачебной практике. </w:t>
      </w:r>
      <w:r w:rsidRPr="00FC6562">
        <w:rPr>
          <w:rFonts w:eastAsia="Times New Roman"/>
        </w:rPr>
        <w:t>Доля врачей общей практики в общем количестве врачей, работающих в системе оказания первичной медицинской помощи,</w:t>
      </w:r>
      <w:r>
        <w:rPr>
          <w:rFonts w:eastAsia="Times New Roman"/>
        </w:rPr>
        <w:t xml:space="preserve"> в 2019 году</w:t>
      </w:r>
      <w:r w:rsidRPr="00FC6562">
        <w:rPr>
          <w:rFonts w:eastAsia="Times New Roman"/>
        </w:rPr>
        <w:t xml:space="preserve"> достигла 95,2% при целевом показателе – </w:t>
      </w:r>
      <w:r w:rsidRPr="00996857">
        <w:rPr>
          <w:rFonts w:eastAsia="Times New Roman"/>
        </w:rPr>
        <w:t>75% (</w:t>
      </w:r>
      <w:r w:rsidRPr="0042218E">
        <w:rPr>
          <w:rFonts w:eastAsia="Times New Roman"/>
          <w:i/>
        </w:rPr>
        <w:t xml:space="preserve">2016г. </w:t>
      </w:r>
      <w:r w:rsidRPr="0042218E">
        <w:rPr>
          <w:rFonts w:eastAsia="Times New Roman"/>
          <w:i/>
        </w:rPr>
        <w:softHyphen/>
        <w:t>– 20%, 2017г. – 42,6%, 2018г. – 71,2%</w:t>
      </w:r>
      <w:r w:rsidRPr="00996857">
        <w:rPr>
          <w:rFonts w:eastAsia="Times New Roman"/>
        </w:rPr>
        <w:t>).</w:t>
      </w:r>
    </w:p>
    <w:p w:rsidR="0049259B" w:rsidRDefault="0049259B" w:rsidP="0049259B">
      <w:pPr>
        <w:ind w:firstLine="709"/>
        <w:jc w:val="both"/>
        <w:rPr>
          <w:rFonts w:eastAsia="Times New Roman"/>
        </w:rPr>
      </w:pPr>
      <w:r w:rsidRPr="004A6773">
        <w:rPr>
          <w:rFonts w:eastAsia="Times New Roman"/>
        </w:rPr>
        <w:t>За последни</w:t>
      </w:r>
      <w:r>
        <w:rPr>
          <w:rFonts w:eastAsia="Times New Roman"/>
        </w:rPr>
        <w:t>е</w:t>
      </w:r>
      <w:r w:rsidRPr="004A6773">
        <w:rPr>
          <w:rFonts w:eastAsia="Times New Roman"/>
        </w:rPr>
        <w:t xml:space="preserve"> 4 года </w:t>
      </w:r>
      <w:r w:rsidRPr="001B3725">
        <w:rPr>
          <w:rFonts w:eastAsia="Times New Roman"/>
        </w:rPr>
        <w:t>количество выполненных высокотехнологичных операций увеличилось на 65,7% (</w:t>
      </w:r>
      <w:r w:rsidRPr="0042218E">
        <w:rPr>
          <w:rFonts w:eastAsia="Times New Roman"/>
          <w:i/>
        </w:rPr>
        <w:t>2019г. – 7887, 2016г. – 4760</w:t>
      </w:r>
      <w:r w:rsidRPr="001B3725">
        <w:rPr>
          <w:rFonts w:eastAsia="Times New Roman"/>
        </w:rPr>
        <w:t>), сложных оперативных вмешательств – на 70,7% (</w:t>
      </w:r>
      <w:r w:rsidRPr="0042218E">
        <w:rPr>
          <w:rFonts w:eastAsia="Times New Roman"/>
          <w:i/>
        </w:rPr>
        <w:t>2019г. – 10115, 2016г. – 5925</w:t>
      </w:r>
      <w:r w:rsidRPr="001B3725">
        <w:rPr>
          <w:rFonts w:eastAsia="Times New Roman"/>
        </w:rPr>
        <w:t>).</w:t>
      </w:r>
    </w:p>
    <w:p w:rsidR="0049259B" w:rsidRPr="00F23B11" w:rsidRDefault="00BA634E" w:rsidP="00F23B11">
      <w:pPr>
        <w:ind w:firstLine="709"/>
        <w:jc w:val="both"/>
        <w:rPr>
          <w:rFonts w:eastAsia="Times New Roman"/>
        </w:rPr>
      </w:pPr>
      <w:r>
        <w:rPr>
          <w:rFonts w:eastAsia="Times New Roman"/>
        </w:rPr>
        <w:t>За период 2016-2019 годов</w:t>
      </w:r>
      <w:r w:rsidR="0049259B" w:rsidRPr="006C31A3">
        <w:rPr>
          <w:rFonts w:eastAsia="Times New Roman"/>
        </w:rPr>
        <w:t xml:space="preserve"> проведены работы по строительству и реконструкции объектов здравоохранения за счет всех источников финансирования на общую сумм</w:t>
      </w:r>
      <w:r w:rsidR="0049259B">
        <w:rPr>
          <w:rFonts w:eastAsia="Times New Roman"/>
        </w:rPr>
        <w:t>у 106,55 млн. руб.</w:t>
      </w:r>
    </w:p>
    <w:p w:rsidR="00F17936" w:rsidRDefault="00F17936" w:rsidP="0049259B">
      <w:pPr>
        <w:jc w:val="center"/>
        <w:rPr>
          <w:b/>
        </w:rPr>
      </w:pPr>
    </w:p>
    <w:p w:rsidR="0049259B" w:rsidRPr="00372A56" w:rsidRDefault="0049259B" w:rsidP="0049259B">
      <w:pPr>
        <w:jc w:val="center"/>
        <w:rPr>
          <w:b/>
        </w:rPr>
      </w:pPr>
      <w:r w:rsidRPr="00372A56">
        <w:rPr>
          <w:b/>
        </w:rPr>
        <w:t>Физическая культура, спорт, туризм</w:t>
      </w:r>
    </w:p>
    <w:p w:rsidR="0049259B" w:rsidRPr="00785A78" w:rsidRDefault="0049259B" w:rsidP="0049259B">
      <w:pPr>
        <w:ind w:firstLine="708"/>
        <w:jc w:val="both"/>
      </w:pPr>
      <w:r w:rsidRPr="00785A78">
        <w:t>Для организации и проведения спортивно-массовой и физкультурно-оздоровительной работы с детьми и подростками в регионе функционируют 1 906 физкультурно-спортивных сооружений.</w:t>
      </w:r>
    </w:p>
    <w:p w:rsidR="0049259B" w:rsidRDefault="0049259B" w:rsidP="0049259B">
      <w:pPr>
        <w:ind w:firstLine="567"/>
        <w:jc w:val="both"/>
        <w:rPr>
          <w:b/>
        </w:rPr>
      </w:pPr>
      <w:r w:rsidRPr="00DA25C8">
        <w:rPr>
          <w:b/>
        </w:rPr>
        <w:t>Спорт высших достижений</w:t>
      </w:r>
    </w:p>
    <w:p w:rsidR="0049259B" w:rsidRPr="00D251C7" w:rsidRDefault="0049259B" w:rsidP="0049259B">
      <w:pPr>
        <w:ind w:firstLine="709"/>
        <w:jc w:val="both"/>
      </w:pPr>
      <w:r w:rsidRPr="00582800">
        <w:t>С 2016 по 2019 годы на официальных международных стартах спортсменами области завоевано 523 медали, в том числе 137 золотых</w:t>
      </w:r>
      <w:r>
        <w:t>, 185 серебряных, 201 бронзовая</w:t>
      </w:r>
      <w:r w:rsidRPr="00582800">
        <w:t>.</w:t>
      </w:r>
    </w:p>
    <w:p w:rsidR="0049259B" w:rsidRPr="00D251C7" w:rsidRDefault="0049259B" w:rsidP="0049259B">
      <w:pPr>
        <w:ind w:firstLine="709"/>
        <w:jc w:val="both"/>
      </w:pPr>
      <w:r w:rsidRPr="00D251C7">
        <w:t>На ХХХ</w:t>
      </w:r>
      <w:r w:rsidRPr="00D251C7">
        <w:rPr>
          <w:lang w:val="en-US"/>
        </w:rPr>
        <w:t>I</w:t>
      </w:r>
      <w:r w:rsidRPr="00D251C7">
        <w:t xml:space="preserve"> летних Олимпийских играх 2016 года в </w:t>
      </w:r>
      <w:proofErr w:type="spellStart"/>
      <w:r w:rsidRPr="00D251C7">
        <w:t>г.Рио</w:t>
      </w:r>
      <w:proofErr w:type="spellEnd"/>
      <w:r w:rsidRPr="00D251C7">
        <w:t xml:space="preserve">-де-Жанейро (Бразилия) </w:t>
      </w:r>
      <w:r>
        <w:t>присуждены</w:t>
      </w:r>
      <w:r w:rsidRPr="00D251C7">
        <w:t xml:space="preserve"> 3 олимпийские медали (</w:t>
      </w:r>
      <w:r w:rsidRPr="00565F69">
        <w:rPr>
          <w:b/>
          <w:i/>
        </w:rPr>
        <w:t>в медальном зачете – 1 место по республике</w:t>
      </w:r>
      <w:r w:rsidRPr="00D251C7">
        <w:t xml:space="preserve">): </w:t>
      </w:r>
      <w:r w:rsidRPr="00565F69">
        <w:rPr>
          <w:b/>
        </w:rPr>
        <w:t>серебряная</w:t>
      </w:r>
      <w:r w:rsidRPr="00D251C7">
        <w:t xml:space="preserve"> – по борьбе вольной – Мария </w:t>
      </w:r>
      <w:proofErr w:type="spellStart"/>
      <w:r w:rsidRPr="00D251C7">
        <w:t>Мамошук</w:t>
      </w:r>
      <w:proofErr w:type="spellEnd"/>
      <w:r w:rsidRPr="00D251C7">
        <w:t xml:space="preserve">; </w:t>
      </w:r>
      <w:r w:rsidRPr="00565F69">
        <w:rPr>
          <w:b/>
        </w:rPr>
        <w:t>две бронзовые</w:t>
      </w:r>
      <w:r w:rsidRPr="00D251C7">
        <w:t xml:space="preserve"> – по борьбе греко-римской – </w:t>
      </w:r>
      <w:proofErr w:type="spellStart"/>
      <w:r w:rsidRPr="00D251C7">
        <w:t>Джавид</w:t>
      </w:r>
      <w:proofErr w:type="spellEnd"/>
      <w:r w:rsidRPr="00D251C7">
        <w:t xml:space="preserve"> Гамзатов и по гребле на байдарках и каноэ (женская четверка) в составе Марины </w:t>
      </w:r>
      <w:proofErr w:type="spellStart"/>
      <w:r w:rsidRPr="00D251C7">
        <w:t>Литвинчук</w:t>
      </w:r>
      <w:proofErr w:type="spellEnd"/>
      <w:r w:rsidRPr="00D251C7">
        <w:t xml:space="preserve">, Маргариты Махневой, Надежды </w:t>
      </w:r>
      <w:proofErr w:type="spellStart"/>
      <w:r w:rsidRPr="00D251C7">
        <w:t>Лепешко</w:t>
      </w:r>
      <w:proofErr w:type="spellEnd"/>
      <w:r w:rsidRPr="00D251C7">
        <w:t xml:space="preserve"> и Ольги Худенко.</w:t>
      </w:r>
    </w:p>
    <w:p w:rsidR="0049259B" w:rsidRPr="00DA25C8" w:rsidRDefault="0049259B" w:rsidP="0049259B">
      <w:pPr>
        <w:ind w:firstLine="709"/>
        <w:jc w:val="both"/>
      </w:pPr>
      <w:r w:rsidRPr="00D251C7">
        <w:t xml:space="preserve">Также на ХV </w:t>
      </w:r>
      <w:proofErr w:type="spellStart"/>
      <w:r w:rsidRPr="00D251C7">
        <w:t>Паралимпийских</w:t>
      </w:r>
      <w:proofErr w:type="spellEnd"/>
      <w:r w:rsidRPr="00D251C7">
        <w:t xml:space="preserve"> играх 2016 года </w:t>
      </w:r>
      <w:r w:rsidRPr="00565F69">
        <w:rPr>
          <w:b/>
        </w:rPr>
        <w:t>золот</w:t>
      </w:r>
      <w:r>
        <w:rPr>
          <w:b/>
        </w:rPr>
        <w:t>ой</w:t>
      </w:r>
      <w:r w:rsidRPr="00565F69">
        <w:rPr>
          <w:b/>
        </w:rPr>
        <w:t xml:space="preserve"> медал</w:t>
      </w:r>
      <w:r>
        <w:rPr>
          <w:b/>
        </w:rPr>
        <w:t>и</w:t>
      </w:r>
      <w:r w:rsidRPr="00D251C7">
        <w:t xml:space="preserve"> по плаванию </w:t>
      </w:r>
      <w:r>
        <w:t>удостоен</w:t>
      </w:r>
      <w:r w:rsidRPr="00D251C7">
        <w:t xml:space="preserve"> </w:t>
      </w:r>
      <w:proofErr w:type="spellStart"/>
      <w:r w:rsidRPr="00D251C7">
        <w:t>гомельчанин</w:t>
      </w:r>
      <w:proofErr w:type="spellEnd"/>
      <w:r w:rsidRPr="00D251C7">
        <w:t xml:space="preserve"> Владимир Изотов</w:t>
      </w:r>
      <w:r>
        <w:t>, который</w:t>
      </w:r>
      <w:r w:rsidRPr="00D251C7">
        <w:t xml:space="preserve"> установил </w:t>
      </w:r>
      <w:r w:rsidRPr="00565F69">
        <w:rPr>
          <w:b/>
        </w:rPr>
        <w:t xml:space="preserve">новый рекорд </w:t>
      </w:r>
      <w:proofErr w:type="spellStart"/>
      <w:r w:rsidRPr="00565F69">
        <w:rPr>
          <w:b/>
        </w:rPr>
        <w:t>Паралимпиад</w:t>
      </w:r>
      <w:proofErr w:type="spellEnd"/>
      <w:r w:rsidRPr="00D251C7">
        <w:t xml:space="preserve">. </w:t>
      </w:r>
    </w:p>
    <w:p w:rsidR="0049259B" w:rsidRPr="00E24EDF" w:rsidRDefault="0049259B" w:rsidP="0049259B">
      <w:pPr>
        <w:ind w:firstLine="709"/>
        <w:jc w:val="both"/>
      </w:pPr>
      <w:r w:rsidRPr="001D08D5">
        <w:t>В 2019 году</w:t>
      </w:r>
      <w:r w:rsidRPr="00E24EDF">
        <w:t xml:space="preserve"> спортсмен</w:t>
      </w:r>
      <w:r>
        <w:t>ы</w:t>
      </w:r>
      <w:r w:rsidRPr="00E24EDF">
        <w:t xml:space="preserve"> региона</w:t>
      </w:r>
      <w:r w:rsidRPr="00E24EDF">
        <w:rPr>
          <w:b/>
        </w:rPr>
        <w:t xml:space="preserve"> </w:t>
      </w:r>
      <w:r w:rsidRPr="00E24EDF">
        <w:t xml:space="preserve">на чемпионатах, Кубках, первенствах мира и Европы, Всемирной универсиаде, Европейских </w:t>
      </w:r>
      <w:proofErr w:type="gramStart"/>
      <w:r w:rsidRPr="00E24EDF">
        <w:t xml:space="preserve">играх  </w:t>
      </w:r>
      <w:r>
        <w:rPr>
          <w:b/>
        </w:rPr>
        <w:t>награждены</w:t>
      </w:r>
      <w:proofErr w:type="gramEnd"/>
      <w:r w:rsidRPr="00E24EDF">
        <w:rPr>
          <w:b/>
        </w:rPr>
        <w:t xml:space="preserve"> 52 медал</w:t>
      </w:r>
      <w:r>
        <w:rPr>
          <w:b/>
        </w:rPr>
        <w:t>ями</w:t>
      </w:r>
      <w:r w:rsidRPr="00E24EDF">
        <w:rPr>
          <w:b/>
        </w:rPr>
        <w:t>, в том числе: 16 золоты</w:t>
      </w:r>
      <w:r>
        <w:rPr>
          <w:b/>
        </w:rPr>
        <w:t>ми</w:t>
      </w:r>
      <w:r w:rsidRPr="00E24EDF">
        <w:rPr>
          <w:b/>
        </w:rPr>
        <w:t>, 15 серебряны</w:t>
      </w:r>
      <w:r>
        <w:rPr>
          <w:b/>
        </w:rPr>
        <w:t>ми</w:t>
      </w:r>
      <w:r w:rsidRPr="00E24EDF">
        <w:rPr>
          <w:b/>
        </w:rPr>
        <w:t>, 21 бронзов</w:t>
      </w:r>
      <w:r>
        <w:rPr>
          <w:b/>
        </w:rPr>
        <w:t>ой</w:t>
      </w:r>
      <w:r w:rsidRPr="00E24EDF">
        <w:rPr>
          <w:b/>
        </w:rPr>
        <w:t>.</w:t>
      </w:r>
      <w:r w:rsidRPr="00E24EDF">
        <w:t xml:space="preserve"> </w:t>
      </w:r>
    </w:p>
    <w:p w:rsidR="0049259B" w:rsidRDefault="0049259B" w:rsidP="0049259B">
      <w:pPr>
        <w:ind w:firstLine="708"/>
        <w:jc w:val="both"/>
      </w:pPr>
      <w:r w:rsidRPr="009F033C">
        <w:lastRenderedPageBreak/>
        <w:t xml:space="preserve">На II Европейских играх </w:t>
      </w:r>
      <w:r>
        <w:t>завоевано</w:t>
      </w:r>
      <w:r w:rsidRPr="009F033C">
        <w:t xml:space="preserve"> 20 медалей</w:t>
      </w:r>
      <w:r w:rsidRPr="00E24EDF">
        <w:rPr>
          <w:b/>
        </w:rPr>
        <w:t xml:space="preserve"> </w:t>
      </w:r>
      <w:r w:rsidRPr="00E24EDF">
        <w:t>(</w:t>
      </w:r>
      <w:r w:rsidRPr="009F033C">
        <w:rPr>
          <w:i/>
        </w:rPr>
        <w:t>8 золотых, 6 серебряных и 6 бронзовых</w:t>
      </w:r>
      <w:r w:rsidRPr="00E24EDF">
        <w:t xml:space="preserve">), </w:t>
      </w:r>
      <w:r w:rsidRPr="009F033C">
        <w:rPr>
          <w:b/>
        </w:rPr>
        <w:t xml:space="preserve">что вывело </w:t>
      </w:r>
      <w:proofErr w:type="spellStart"/>
      <w:proofErr w:type="gramStart"/>
      <w:r w:rsidRPr="009F033C">
        <w:rPr>
          <w:b/>
        </w:rPr>
        <w:t>Гомельщину</w:t>
      </w:r>
      <w:proofErr w:type="spellEnd"/>
      <w:r w:rsidRPr="009F033C">
        <w:rPr>
          <w:b/>
        </w:rPr>
        <w:t xml:space="preserve">  в</w:t>
      </w:r>
      <w:proofErr w:type="gramEnd"/>
      <w:r w:rsidRPr="009F033C">
        <w:rPr>
          <w:b/>
        </w:rPr>
        <w:t xml:space="preserve"> медальном зачёте среди областей на</w:t>
      </w:r>
      <w:r w:rsidRPr="00E24EDF">
        <w:t xml:space="preserve">  </w:t>
      </w:r>
      <w:r w:rsidRPr="00E24EDF">
        <w:rPr>
          <w:b/>
        </w:rPr>
        <w:t>первое место</w:t>
      </w:r>
      <w:r w:rsidRPr="00E24EDF">
        <w:t>.</w:t>
      </w:r>
    </w:p>
    <w:p w:rsidR="0049259B" w:rsidRPr="00DA25C8" w:rsidRDefault="0049259B" w:rsidP="0049259B">
      <w:pPr>
        <w:ind w:firstLine="708"/>
        <w:jc w:val="both"/>
        <w:rPr>
          <w:b/>
        </w:rPr>
      </w:pPr>
      <w:r w:rsidRPr="00DA25C8">
        <w:rPr>
          <w:b/>
        </w:rPr>
        <w:t>Развитие спортивной инфраструктуры</w:t>
      </w:r>
    </w:p>
    <w:p w:rsidR="0049259B" w:rsidRDefault="0049259B" w:rsidP="0049259B">
      <w:pPr>
        <w:ind w:firstLine="709"/>
        <w:jc w:val="both"/>
      </w:pPr>
      <w:r w:rsidRPr="008703A4">
        <w:t>В период с 201</w:t>
      </w:r>
      <w:r>
        <w:t>6</w:t>
      </w:r>
      <w:r w:rsidRPr="008703A4">
        <w:t xml:space="preserve"> по 201</w:t>
      </w:r>
      <w:r>
        <w:t>9</w:t>
      </w:r>
      <w:r w:rsidRPr="008703A4">
        <w:t xml:space="preserve"> годы уделялось </w:t>
      </w:r>
      <w:r>
        <w:t xml:space="preserve">серьезное </w:t>
      </w:r>
      <w:r w:rsidRPr="008703A4">
        <w:t xml:space="preserve">внимание развитию спортивной инфраструктуры области. </w:t>
      </w:r>
      <w:r w:rsidR="00D91D41">
        <w:t xml:space="preserve">Построены учебно-бытовой и </w:t>
      </w:r>
      <w:r w:rsidRPr="008703A4">
        <w:t>спортивный корпуса филиала училища олимпийского резе</w:t>
      </w:r>
      <w:r>
        <w:t xml:space="preserve">рва в </w:t>
      </w:r>
      <w:proofErr w:type="spellStart"/>
      <w:r>
        <w:t>г.Мозырь</w:t>
      </w:r>
      <w:proofErr w:type="spellEnd"/>
      <w:r w:rsidRPr="008703A4">
        <w:t xml:space="preserve">, административно-бытовой корпус Центра олимпийского резерва по теннису по </w:t>
      </w:r>
      <w:proofErr w:type="spellStart"/>
      <w:r w:rsidRPr="008703A4">
        <w:t>ул.Мазурова</w:t>
      </w:r>
      <w:proofErr w:type="spellEnd"/>
      <w:r w:rsidRPr="008703A4">
        <w:t xml:space="preserve">, 110 в </w:t>
      </w:r>
      <w:proofErr w:type="spellStart"/>
      <w:r w:rsidRPr="008703A4">
        <w:t>г.Гомел</w:t>
      </w:r>
      <w:r>
        <w:t>ь</w:t>
      </w:r>
      <w:proofErr w:type="spellEnd"/>
      <w:r>
        <w:t xml:space="preserve">, современный бассейн в </w:t>
      </w:r>
      <w:proofErr w:type="spellStart"/>
      <w:r>
        <w:t>г.Ветке</w:t>
      </w:r>
      <w:proofErr w:type="spellEnd"/>
      <w:r w:rsidRPr="008703A4">
        <w:t xml:space="preserve">. </w:t>
      </w:r>
    </w:p>
    <w:p w:rsidR="0049259B" w:rsidRDefault="0049259B" w:rsidP="0049259B">
      <w:pPr>
        <w:ind w:firstLine="709"/>
        <w:jc w:val="both"/>
      </w:pPr>
      <w:r>
        <w:t>Выполнены реконструкция и капитальный ремонт</w:t>
      </w:r>
      <w:r w:rsidRPr="003C4DBB">
        <w:t xml:space="preserve"> спортивного комплекса в </w:t>
      </w:r>
      <w:r>
        <w:t xml:space="preserve">Житковичах, физкультурно-оздоровительного комплекса в Брагине, стадионов в </w:t>
      </w:r>
      <w:r w:rsidRPr="003C4DBB">
        <w:t>Буда-Кошелево</w:t>
      </w:r>
      <w:r>
        <w:t>, Ельске, Рогачеве, Ветке, Житковичах, Брагине.</w:t>
      </w:r>
    </w:p>
    <w:p w:rsidR="0049259B" w:rsidRDefault="0049259B" w:rsidP="0049259B">
      <w:pPr>
        <w:ind w:firstLine="709"/>
        <w:jc w:val="both"/>
      </w:pPr>
      <w:r w:rsidRPr="00EC5EB7">
        <w:t>По социальному проекту «</w:t>
      </w:r>
      <w:proofErr w:type="spellStart"/>
      <w:r w:rsidRPr="00EC5EB7">
        <w:t>Bonfesto</w:t>
      </w:r>
      <w:proofErr w:type="spellEnd"/>
      <w:r w:rsidRPr="00EC5EB7">
        <w:t xml:space="preserve"> – детям» построена мини-футбольная площадка в </w:t>
      </w:r>
      <w:proofErr w:type="spellStart"/>
      <w:r w:rsidRPr="00EC5EB7">
        <w:t>агрогородке</w:t>
      </w:r>
      <w:proofErr w:type="spellEnd"/>
      <w:r w:rsidRPr="00EC5EB7">
        <w:t xml:space="preserve"> Мичуринское Гомельского района. </w:t>
      </w:r>
    </w:p>
    <w:p w:rsidR="0049259B" w:rsidRDefault="0049259B" w:rsidP="0049259B">
      <w:pPr>
        <w:ind w:firstLine="709"/>
        <w:jc w:val="both"/>
      </w:pPr>
      <w:r>
        <w:t xml:space="preserve">В июле 2019г. введена в эксплуатацию </w:t>
      </w:r>
      <w:proofErr w:type="spellStart"/>
      <w:r>
        <w:t>лыжероллерная</w:t>
      </w:r>
      <w:proofErr w:type="spellEnd"/>
      <w:r>
        <w:t xml:space="preserve"> трасса с полуоткрытым биатлонным тиром в </w:t>
      </w:r>
      <w:proofErr w:type="spellStart"/>
      <w:r>
        <w:t>г.Гомель</w:t>
      </w:r>
      <w:proofErr w:type="spellEnd"/>
      <w:r>
        <w:t>.</w:t>
      </w:r>
    </w:p>
    <w:p w:rsidR="0049259B" w:rsidRPr="00785A78" w:rsidRDefault="0049259B" w:rsidP="0049259B">
      <w:pPr>
        <w:ind w:firstLine="708"/>
        <w:jc w:val="both"/>
      </w:pPr>
      <w:r w:rsidRPr="00785A78">
        <w:rPr>
          <w:rFonts w:eastAsia="Times New Roman"/>
        </w:rPr>
        <w:t xml:space="preserve">С августа 2019г. в Гомеле заработала </w:t>
      </w:r>
      <w:proofErr w:type="spellStart"/>
      <w:r w:rsidRPr="00785A78">
        <w:rPr>
          <w:rFonts w:eastAsia="Times New Roman"/>
        </w:rPr>
        <w:t>лыжероллерная</w:t>
      </w:r>
      <w:proofErr w:type="spellEnd"/>
      <w:r w:rsidRPr="00785A78">
        <w:rPr>
          <w:rFonts w:eastAsia="Times New Roman"/>
        </w:rPr>
        <w:t xml:space="preserve"> трасса.</w:t>
      </w:r>
      <w:r w:rsidRPr="00785A78">
        <w:t xml:space="preserve">  </w:t>
      </w:r>
      <w:r w:rsidRPr="00CD1CF7">
        <w:rPr>
          <w:rFonts w:eastAsia="Times New Roman"/>
          <w:b/>
        </w:rPr>
        <w:t>Это один из проектов, который реализован по поручению Главы государства</w:t>
      </w:r>
      <w:r w:rsidRPr="00785A78">
        <w:rPr>
          <w:rFonts w:eastAsia="Times New Roman"/>
        </w:rPr>
        <w:t xml:space="preserve">. </w:t>
      </w:r>
    </w:p>
    <w:p w:rsidR="0049259B" w:rsidRPr="00785A78" w:rsidRDefault="0049259B" w:rsidP="0049259B">
      <w:pPr>
        <w:ind w:firstLine="708"/>
        <w:jc w:val="both"/>
        <w:rPr>
          <w:rFonts w:eastAsia="Times New Roman"/>
        </w:rPr>
      </w:pPr>
      <w:r w:rsidRPr="00785A78">
        <w:rPr>
          <w:rFonts w:eastAsia="Times New Roman"/>
        </w:rPr>
        <w:t>В сентябре 2019г. после реконструкции открыт бассейн</w:t>
      </w:r>
      <w:r w:rsidRPr="00785A78">
        <w:rPr>
          <w:rFonts w:eastAsia="Times New Roman"/>
          <w:b/>
        </w:rPr>
        <w:t xml:space="preserve"> </w:t>
      </w:r>
      <w:r w:rsidRPr="00785A78">
        <w:rPr>
          <w:rFonts w:eastAsia="Times New Roman"/>
        </w:rPr>
        <w:t>в Мозыре.</w:t>
      </w:r>
    </w:p>
    <w:p w:rsidR="0049259B" w:rsidRDefault="0049259B" w:rsidP="00F23B11">
      <w:pPr>
        <w:ind w:firstLine="709"/>
        <w:jc w:val="both"/>
      </w:pPr>
      <w:r w:rsidRPr="00785A78">
        <w:rPr>
          <w:color w:val="000000"/>
        </w:rPr>
        <w:t xml:space="preserve">Согласно </w:t>
      </w:r>
      <w:proofErr w:type="gramStart"/>
      <w:r w:rsidRPr="00785A78">
        <w:rPr>
          <w:color w:val="000000"/>
        </w:rPr>
        <w:t>поручению Главы государства</w:t>
      </w:r>
      <w:proofErr w:type="gramEnd"/>
      <w:r w:rsidRPr="00785A78">
        <w:rPr>
          <w:color w:val="000000"/>
        </w:rPr>
        <w:t xml:space="preserve"> в 2019 году завершено строительство </w:t>
      </w:r>
      <w:proofErr w:type="spellStart"/>
      <w:r w:rsidRPr="00785A78">
        <w:rPr>
          <w:color w:val="000000"/>
        </w:rPr>
        <w:t>воздухоопорного</w:t>
      </w:r>
      <w:proofErr w:type="spellEnd"/>
      <w:r w:rsidRPr="00785A78">
        <w:rPr>
          <w:color w:val="000000"/>
        </w:rPr>
        <w:t xml:space="preserve"> футбольного манежа в районе стадиона «Луч» по </w:t>
      </w:r>
      <w:proofErr w:type="spellStart"/>
      <w:r w:rsidRPr="00785A78">
        <w:rPr>
          <w:color w:val="000000"/>
        </w:rPr>
        <w:t>ул.Волгоградской</w:t>
      </w:r>
      <w:proofErr w:type="spellEnd"/>
      <w:r w:rsidRPr="00785A78">
        <w:rPr>
          <w:color w:val="000000"/>
        </w:rPr>
        <w:t xml:space="preserve"> в </w:t>
      </w:r>
      <w:proofErr w:type="spellStart"/>
      <w:r w:rsidRPr="00785A78">
        <w:rPr>
          <w:color w:val="000000"/>
        </w:rPr>
        <w:t>г.Гомель</w:t>
      </w:r>
      <w:proofErr w:type="spellEnd"/>
      <w:r w:rsidRPr="00785A78">
        <w:rPr>
          <w:color w:val="000000"/>
        </w:rPr>
        <w:t>, который в торжественной обстановке открыт для жителей и гостей областного центра 4 января 2020 года.</w:t>
      </w:r>
    </w:p>
    <w:p w:rsidR="0049259B" w:rsidRPr="00DA25C8" w:rsidRDefault="0049259B" w:rsidP="0049259B">
      <w:pPr>
        <w:ind w:firstLine="720"/>
        <w:jc w:val="both"/>
        <w:rPr>
          <w:b/>
        </w:rPr>
      </w:pPr>
      <w:r w:rsidRPr="00DA25C8">
        <w:rPr>
          <w:b/>
        </w:rPr>
        <w:t>Туризм</w:t>
      </w:r>
    </w:p>
    <w:p w:rsidR="0049259B" w:rsidRPr="00DA25C8" w:rsidRDefault="0049259B" w:rsidP="0049259B">
      <w:pPr>
        <w:ind w:firstLine="708"/>
        <w:jc w:val="both"/>
        <w:outlineLvl w:val="0"/>
      </w:pPr>
      <w:r w:rsidRPr="00DA25C8">
        <w:t xml:space="preserve">В Гомельской области туристические услуги населению оказывают 123 организации различной формы собственности, в </w:t>
      </w:r>
      <w:proofErr w:type="spellStart"/>
      <w:r w:rsidRPr="00DA25C8">
        <w:t>т.ч</w:t>
      </w:r>
      <w:proofErr w:type="spellEnd"/>
      <w:r w:rsidRPr="00DA25C8">
        <w:t xml:space="preserve">. туроператоров – 21, </w:t>
      </w:r>
      <w:proofErr w:type="spellStart"/>
      <w:r w:rsidRPr="00DA25C8">
        <w:t>турагентов</w:t>
      </w:r>
      <w:proofErr w:type="spellEnd"/>
      <w:r w:rsidRPr="00DA25C8">
        <w:t xml:space="preserve"> – 75, организаций, осуществляющих деятельность </w:t>
      </w:r>
      <w:proofErr w:type="spellStart"/>
      <w:r w:rsidRPr="00DA25C8">
        <w:t>турагента</w:t>
      </w:r>
      <w:proofErr w:type="spellEnd"/>
      <w:r w:rsidRPr="00DA25C8">
        <w:t xml:space="preserve"> и туроператора – 27.</w:t>
      </w:r>
    </w:p>
    <w:p w:rsidR="0049259B" w:rsidRPr="001136C0" w:rsidRDefault="0049259B" w:rsidP="0049259B">
      <w:pPr>
        <w:shd w:val="clear" w:color="auto" w:fill="FFFFFF"/>
        <w:ind w:firstLine="709"/>
        <w:jc w:val="both"/>
      </w:pPr>
      <w:r>
        <w:t xml:space="preserve">Помимо этого, на территории области расположены </w:t>
      </w:r>
      <w:r w:rsidRPr="00DA25C8">
        <w:t>83 гостиницы и аналогичны</w:t>
      </w:r>
      <w:r>
        <w:t>х</w:t>
      </w:r>
      <w:r w:rsidRPr="00DA25C8">
        <w:t xml:space="preserve"> средств размещения, 41 санаторно-курортная и оздоровительная организация, </w:t>
      </w:r>
      <w:r w:rsidRPr="00DA25C8">
        <w:rPr>
          <w:bCs/>
        </w:rPr>
        <w:t>174</w:t>
      </w:r>
      <w:r w:rsidRPr="00DA25C8">
        <w:t xml:space="preserve"> </w:t>
      </w:r>
      <w:proofErr w:type="spellStart"/>
      <w:r w:rsidRPr="00DA25C8">
        <w:t>агроусадьбы</w:t>
      </w:r>
      <w:proofErr w:type="spellEnd"/>
      <w:r w:rsidRPr="00DA25C8">
        <w:t xml:space="preserve"> и 6 </w:t>
      </w:r>
      <w:proofErr w:type="spellStart"/>
      <w:r w:rsidRPr="00DA25C8">
        <w:t>агротуристических</w:t>
      </w:r>
      <w:proofErr w:type="spellEnd"/>
      <w:r w:rsidRPr="00DA25C8">
        <w:t xml:space="preserve"> комплексов, созданных на базе с</w:t>
      </w:r>
      <w:r>
        <w:t>ельскохозяйственных предприятий</w:t>
      </w:r>
      <w:r w:rsidRPr="00DA25C8">
        <w:rPr>
          <w:bCs/>
        </w:rPr>
        <w:t>.</w:t>
      </w:r>
    </w:p>
    <w:p w:rsidR="0049259B" w:rsidRPr="00F23B11" w:rsidRDefault="0049259B" w:rsidP="00F23B11">
      <w:pPr>
        <w:ind w:firstLine="708"/>
        <w:jc w:val="both"/>
      </w:pPr>
      <w:r w:rsidRPr="00D251C7">
        <w:t xml:space="preserve">По итогам 2019 года Гомельская область занимает четвертую позицию по объемам выполнения экспорта туристических </w:t>
      </w:r>
      <w:proofErr w:type="gramStart"/>
      <w:r w:rsidRPr="00D251C7">
        <w:t xml:space="preserve">услуг </w:t>
      </w:r>
      <w:r>
        <w:t xml:space="preserve"> </w:t>
      </w:r>
      <w:r w:rsidRPr="00DA25C8">
        <w:t>–</w:t>
      </w:r>
      <w:proofErr w:type="gramEnd"/>
      <w:r>
        <w:t xml:space="preserve"> свыше 16</w:t>
      </w:r>
      <w:r w:rsidRPr="00D251C7">
        <w:t xml:space="preserve"> млн. долл. США </w:t>
      </w:r>
      <w:r w:rsidRPr="00EC5EB7">
        <w:t>–</w:t>
      </w:r>
      <w:r w:rsidRPr="00D251C7">
        <w:t xml:space="preserve"> в </w:t>
      </w:r>
      <w:r>
        <w:t>р</w:t>
      </w:r>
      <w:r w:rsidRPr="00D251C7">
        <w:t>еспублик</w:t>
      </w:r>
      <w:r>
        <w:t>е</w:t>
      </w:r>
      <w:r w:rsidRPr="00D251C7">
        <w:t xml:space="preserve"> после </w:t>
      </w:r>
      <w:proofErr w:type="spellStart"/>
      <w:r w:rsidRPr="00D251C7">
        <w:t>г.Минска</w:t>
      </w:r>
      <w:proofErr w:type="spellEnd"/>
      <w:r w:rsidRPr="00D251C7">
        <w:t>, Минской и Витебской областей.</w:t>
      </w:r>
    </w:p>
    <w:p w:rsidR="00F17936" w:rsidRDefault="00F17936" w:rsidP="00F23B11">
      <w:pPr>
        <w:pStyle w:val="a6"/>
        <w:spacing w:after="0"/>
        <w:jc w:val="center"/>
        <w:rPr>
          <w:b/>
          <w:sz w:val="30"/>
          <w:szCs w:val="30"/>
          <w:lang w:val="ru-RU"/>
        </w:rPr>
      </w:pPr>
    </w:p>
    <w:p w:rsidR="0049259B" w:rsidRPr="00F23B11" w:rsidRDefault="0049259B" w:rsidP="00F23B11">
      <w:pPr>
        <w:pStyle w:val="a6"/>
        <w:spacing w:after="0"/>
        <w:jc w:val="center"/>
        <w:rPr>
          <w:b/>
          <w:sz w:val="30"/>
          <w:szCs w:val="30"/>
          <w:lang w:val="ru-RU"/>
        </w:rPr>
      </w:pPr>
      <w:r w:rsidRPr="00886496">
        <w:rPr>
          <w:b/>
          <w:sz w:val="30"/>
          <w:szCs w:val="30"/>
          <w:lang w:val="ru-RU"/>
        </w:rPr>
        <w:t>Культура</w:t>
      </w:r>
    </w:p>
    <w:p w:rsidR="0049259B" w:rsidRPr="00AB0620" w:rsidRDefault="00F23B11" w:rsidP="0049259B">
      <w:pPr>
        <w:ind w:firstLine="709"/>
        <w:jc w:val="both"/>
      </w:pPr>
      <w:r>
        <w:t xml:space="preserve">На начало 2020 года </w:t>
      </w:r>
      <w:r w:rsidR="0049259B" w:rsidRPr="00AB0620">
        <w:t>сеть отрасли составляет 192 юридических лиц</w:t>
      </w:r>
      <w:r w:rsidR="0049259B">
        <w:t>а</w:t>
      </w:r>
      <w:r w:rsidR="0049259B" w:rsidRPr="00AB0620">
        <w:t xml:space="preserve">: </w:t>
      </w:r>
      <w:proofErr w:type="gramStart"/>
      <w:r w:rsidR="0049259B" w:rsidRPr="00AB0620">
        <w:t>58  клубных</w:t>
      </w:r>
      <w:proofErr w:type="gramEnd"/>
      <w:r w:rsidR="0049259B" w:rsidRPr="00AB0620">
        <w:t xml:space="preserve"> учреждений, 23 библиотеки, 26 музеев, 58 детских школ искусств, 3 колледжа, 6 театрально-зрелищных организаций, 2 парка,  2 зоопарка и  14 </w:t>
      </w:r>
      <w:proofErr w:type="spellStart"/>
      <w:r w:rsidR="0049259B" w:rsidRPr="00AB0620">
        <w:t>киновидеопредприятий</w:t>
      </w:r>
      <w:proofErr w:type="spellEnd"/>
      <w:r w:rsidR="0049259B" w:rsidRPr="00AB0620">
        <w:t xml:space="preserve">. </w:t>
      </w:r>
    </w:p>
    <w:p w:rsidR="0049259B" w:rsidRDefault="0049259B" w:rsidP="0049259B">
      <w:pPr>
        <w:ind w:firstLine="709"/>
        <w:jc w:val="both"/>
      </w:pPr>
      <w:r w:rsidRPr="00AB0620">
        <w:lastRenderedPageBreak/>
        <w:t xml:space="preserve">За 2016 – 2019 гг. для организаций культуры и учреждений образования в сфере культуры области за счет бюджета приобретено звуковое, усилительное оборудование, музыкальные инструменты и др. на сумму более </w:t>
      </w:r>
      <w:r w:rsidRPr="00B915A0">
        <w:t>3,3 млн. руб</w:t>
      </w:r>
      <w:r w:rsidRPr="00AB0620">
        <w:t xml:space="preserve">. </w:t>
      </w:r>
    </w:p>
    <w:p w:rsidR="0049259B" w:rsidRDefault="0049259B" w:rsidP="0049259B">
      <w:pPr>
        <w:ind w:firstLine="709"/>
        <w:jc w:val="both"/>
      </w:pPr>
      <w:r w:rsidRPr="00AB0620">
        <w:t>После текущих и капитальных ремонтов за 2016– 2019 гг. введен</w:t>
      </w:r>
      <w:r>
        <w:t>о</w:t>
      </w:r>
      <w:r w:rsidRPr="00AB0620">
        <w:t xml:space="preserve"> в эксплуатацию более 70 объектов культуры. </w:t>
      </w:r>
    </w:p>
    <w:p w:rsidR="0049259B" w:rsidRPr="00AB0620" w:rsidRDefault="0049259B" w:rsidP="0049259B">
      <w:pPr>
        <w:ind w:firstLine="709"/>
        <w:jc w:val="both"/>
      </w:pPr>
      <w:r w:rsidRPr="00AB0620">
        <w:t xml:space="preserve">За прошедший 2019 год завершены ремонтные работы на 30 объектах, в </w:t>
      </w:r>
      <w:proofErr w:type="spellStart"/>
      <w:r w:rsidRPr="00AB0620">
        <w:t>т.ч</w:t>
      </w:r>
      <w:proofErr w:type="spellEnd"/>
      <w:r w:rsidRPr="00AB0620">
        <w:t>. Петриковского района (</w:t>
      </w:r>
      <w:r w:rsidRPr="00AB0620">
        <w:rPr>
          <w:i/>
        </w:rPr>
        <w:t>ГУК «Петриковский районный дом культуры», ГУК «Петриковский районный дом ремесел», ГУК «Историко-краеведческий музей», КУП «</w:t>
      </w:r>
      <w:proofErr w:type="spellStart"/>
      <w:r w:rsidRPr="00AB0620">
        <w:rPr>
          <w:i/>
        </w:rPr>
        <w:t>Петриковкиномир</w:t>
      </w:r>
      <w:proofErr w:type="spellEnd"/>
      <w:r w:rsidRPr="00AB0620">
        <w:rPr>
          <w:i/>
        </w:rPr>
        <w:t>» кинотеатр «Беларусь», ГУО «Петриковская детская школа искусств»</w:t>
      </w:r>
      <w:r w:rsidRPr="00AB0620">
        <w:t>), 7</w:t>
      </w:r>
      <w:r>
        <w:t xml:space="preserve"> </w:t>
      </w:r>
      <w:r w:rsidRPr="00AB0620">
        <w:t xml:space="preserve">– в </w:t>
      </w:r>
      <w:proofErr w:type="spellStart"/>
      <w:r w:rsidRPr="00AB0620">
        <w:t>г.Гомель</w:t>
      </w:r>
      <w:proofErr w:type="spellEnd"/>
      <w:r w:rsidRPr="00AB0620">
        <w:t>, 7 –</w:t>
      </w:r>
      <w:r>
        <w:t xml:space="preserve"> </w:t>
      </w:r>
      <w:r w:rsidRPr="00AB0620">
        <w:t xml:space="preserve">в </w:t>
      </w:r>
      <w:proofErr w:type="spellStart"/>
      <w:r w:rsidRPr="00AB0620">
        <w:t>Мозырском</w:t>
      </w:r>
      <w:proofErr w:type="spellEnd"/>
      <w:r w:rsidRPr="00AB0620">
        <w:t xml:space="preserve"> районе, на 11 объектах – других учреждений культуры области.</w:t>
      </w:r>
    </w:p>
    <w:p w:rsidR="0049259B" w:rsidRDefault="0049259B" w:rsidP="0049259B">
      <w:pPr>
        <w:ind w:firstLine="708"/>
        <w:jc w:val="both"/>
      </w:pPr>
      <w:r w:rsidRPr="00AB0620">
        <w:t xml:space="preserve">За </w:t>
      </w:r>
      <w:r>
        <w:t>4</w:t>
      </w:r>
      <w:r w:rsidR="00BA634E">
        <w:t xml:space="preserve"> года 56</w:t>
      </w:r>
      <w:r w:rsidR="005453DB">
        <w:t xml:space="preserve"> </w:t>
      </w:r>
      <w:r w:rsidR="00BA634E">
        <w:t xml:space="preserve">представителей </w:t>
      </w:r>
      <w:proofErr w:type="spellStart"/>
      <w:r w:rsidR="00BA634E">
        <w:t>Гомельщины</w:t>
      </w:r>
      <w:proofErr w:type="spellEnd"/>
      <w:r w:rsidRPr="00AB0620">
        <w:t xml:space="preserve"> стали стипендиатами специального фонда Президента Республики Беларусь по поддержке талантливой молодежи.</w:t>
      </w:r>
    </w:p>
    <w:p w:rsidR="00435BEB" w:rsidRDefault="00435BEB" w:rsidP="00435BEB">
      <w:pPr>
        <w:pStyle w:val="af5"/>
      </w:pPr>
      <w:r>
        <w:t xml:space="preserve">Те успехи, которых удалось добиться </w:t>
      </w:r>
      <w:proofErr w:type="spellStart"/>
      <w:r>
        <w:t>Гомельщине</w:t>
      </w:r>
      <w:proofErr w:type="spellEnd"/>
      <w:r>
        <w:t>, были бы невозможны без огромного труда и личного вклада каждого жителя региона.</w:t>
      </w:r>
    </w:p>
    <w:p w:rsidR="00435BEB" w:rsidRPr="00F738CC" w:rsidRDefault="00435BEB" w:rsidP="00435BEB">
      <w:pPr>
        <w:pStyle w:val="af5"/>
      </w:pPr>
      <w:r w:rsidRPr="00F738CC">
        <w:t>Наш</w:t>
      </w:r>
      <w:r>
        <w:t>им приоритетом остается забота о благополучии людей</w:t>
      </w:r>
      <w:r w:rsidRPr="00F738CC">
        <w:t xml:space="preserve">, </w:t>
      </w:r>
      <w:r>
        <w:t xml:space="preserve">сохранение экономического и </w:t>
      </w:r>
      <w:r w:rsidRPr="00F738CC">
        <w:t>социальн</w:t>
      </w:r>
      <w:r>
        <w:t>ого потенциала области, поступательное развитие всех сфер народного хозяйства, процветание Гомельской земли.</w:t>
      </w:r>
    </w:p>
    <w:p w:rsidR="00730EE1" w:rsidRDefault="00730EE1" w:rsidP="0049259B">
      <w:pPr>
        <w:pStyle w:val="af5"/>
        <w:ind w:firstLine="0"/>
      </w:pPr>
    </w:p>
    <w:p w:rsidR="00F17936" w:rsidRDefault="00F17936" w:rsidP="0049259B">
      <w:pPr>
        <w:pStyle w:val="af5"/>
        <w:ind w:firstLine="0"/>
      </w:pPr>
    </w:p>
    <w:p w:rsidR="00F17936" w:rsidRDefault="00F17936" w:rsidP="0049259B">
      <w:pPr>
        <w:pStyle w:val="af5"/>
        <w:ind w:firstLine="0"/>
      </w:pPr>
    </w:p>
    <w:p w:rsidR="00F17936" w:rsidRDefault="00F17936" w:rsidP="0049259B">
      <w:pPr>
        <w:pStyle w:val="af5"/>
        <w:ind w:firstLine="0"/>
      </w:pPr>
    </w:p>
    <w:p w:rsidR="00F17936" w:rsidRDefault="00F17936" w:rsidP="0049259B">
      <w:pPr>
        <w:pStyle w:val="af5"/>
        <w:ind w:firstLine="0"/>
      </w:pPr>
    </w:p>
    <w:p w:rsidR="00F17936" w:rsidRDefault="00F17936" w:rsidP="0049259B">
      <w:pPr>
        <w:pStyle w:val="af5"/>
        <w:ind w:firstLine="0"/>
      </w:pPr>
    </w:p>
    <w:p w:rsidR="00F17936" w:rsidRDefault="00F17936" w:rsidP="0049259B">
      <w:pPr>
        <w:pStyle w:val="af5"/>
        <w:ind w:firstLine="0"/>
      </w:pPr>
    </w:p>
    <w:p w:rsidR="00F17936" w:rsidRDefault="00F17936" w:rsidP="0049259B">
      <w:pPr>
        <w:pStyle w:val="af5"/>
        <w:ind w:firstLine="0"/>
      </w:pPr>
    </w:p>
    <w:p w:rsidR="00F17936" w:rsidRDefault="00F17936" w:rsidP="0049259B">
      <w:pPr>
        <w:pStyle w:val="af5"/>
        <w:ind w:firstLine="0"/>
      </w:pPr>
    </w:p>
    <w:p w:rsidR="00F17936" w:rsidRPr="00D4095C" w:rsidRDefault="00F17936" w:rsidP="00F17936">
      <w:pPr>
        <w:ind w:left="4962"/>
        <w:rPr>
          <w:sz w:val="20"/>
          <w:szCs w:val="20"/>
        </w:rPr>
      </w:pPr>
      <w:r w:rsidRPr="00D4095C">
        <w:rPr>
          <w:sz w:val="20"/>
          <w:szCs w:val="20"/>
        </w:rPr>
        <w:t>Комитет экономики облисполкома</w:t>
      </w:r>
    </w:p>
    <w:p w:rsidR="00F17936" w:rsidRDefault="00F17936" w:rsidP="00F17936">
      <w:pPr>
        <w:ind w:left="4962"/>
        <w:rPr>
          <w:sz w:val="20"/>
          <w:szCs w:val="20"/>
        </w:rPr>
      </w:pPr>
      <w:r w:rsidRPr="00D4095C">
        <w:rPr>
          <w:sz w:val="20"/>
          <w:szCs w:val="20"/>
        </w:rPr>
        <w:t>Комитет по архитектуре и строительству облисполкома</w:t>
      </w:r>
    </w:p>
    <w:p w:rsidR="00F17936" w:rsidRDefault="00F17936" w:rsidP="00F17936">
      <w:pPr>
        <w:ind w:left="4962"/>
        <w:rPr>
          <w:sz w:val="20"/>
          <w:szCs w:val="20"/>
        </w:rPr>
      </w:pPr>
      <w:r>
        <w:rPr>
          <w:sz w:val="20"/>
          <w:szCs w:val="20"/>
        </w:rPr>
        <w:t>Комитет по сельскому хозяйству и продовольствию облисполкома</w:t>
      </w:r>
    </w:p>
    <w:p w:rsidR="00F17936" w:rsidRPr="00ED373D" w:rsidRDefault="00F17936" w:rsidP="00F17936">
      <w:pPr>
        <w:ind w:left="4961"/>
        <w:rPr>
          <w:sz w:val="20"/>
          <w:szCs w:val="20"/>
        </w:rPr>
      </w:pPr>
      <w:r w:rsidRPr="00ED373D">
        <w:rPr>
          <w:sz w:val="20"/>
          <w:szCs w:val="20"/>
        </w:rPr>
        <w:t>Комитет по труду, занятости и социальной защиты облисполкома</w:t>
      </w:r>
    </w:p>
    <w:p w:rsidR="00F17936" w:rsidRDefault="00F17936" w:rsidP="00F17936">
      <w:pPr>
        <w:ind w:left="4962"/>
        <w:rPr>
          <w:sz w:val="20"/>
          <w:szCs w:val="20"/>
        </w:rPr>
      </w:pPr>
      <w:r w:rsidRPr="00D4095C">
        <w:rPr>
          <w:sz w:val="20"/>
          <w:szCs w:val="20"/>
        </w:rPr>
        <w:t>Государственное объединение «Жилищно-коммунальное хозяйство Гомельской области»</w:t>
      </w:r>
    </w:p>
    <w:p w:rsidR="00F17936" w:rsidRPr="00D4095C" w:rsidRDefault="00F17936" w:rsidP="00F17936">
      <w:pPr>
        <w:ind w:left="4962"/>
        <w:rPr>
          <w:sz w:val="20"/>
          <w:szCs w:val="20"/>
        </w:rPr>
      </w:pPr>
      <w:r>
        <w:rPr>
          <w:sz w:val="20"/>
          <w:szCs w:val="20"/>
        </w:rPr>
        <w:t>Главное управление торговли и услуг облисполкома</w:t>
      </w:r>
    </w:p>
    <w:p w:rsidR="00F17936" w:rsidRPr="00D4095C" w:rsidRDefault="00F17936" w:rsidP="00F17936">
      <w:pPr>
        <w:ind w:left="4962"/>
        <w:rPr>
          <w:sz w:val="20"/>
          <w:szCs w:val="20"/>
        </w:rPr>
      </w:pPr>
      <w:r>
        <w:rPr>
          <w:sz w:val="20"/>
          <w:szCs w:val="20"/>
        </w:rPr>
        <w:t>Главное у</w:t>
      </w:r>
      <w:r w:rsidRPr="00D4095C">
        <w:rPr>
          <w:sz w:val="20"/>
          <w:szCs w:val="20"/>
        </w:rPr>
        <w:t>правление здравоохранения облисполкома</w:t>
      </w:r>
    </w:p>
    <w:p w:rsidR="00F17936" w:rsidRPr="00D4095C" w:rsidRDefault="00F17936" w:rsidP="00F17936">
      <w:pPr>
        <w:ind w:left="4962"/>
        <w:rPr>
          <w:sz w:val="20"/>
          <w:szCs w:val="20"/>
        </w:rPr>
      </w:pPr>
      <w:r>
        <w:rPr>
          <w:sz w:val="20"/>
          <w:szCs w:val="20"/>
        </w:rPr>
        <w:t>Главное у</w:t>
      </w:r>
      <w:r w:rsidRPr="00D4095C">
        <w:rPr>
          <w:sz w:val="20"/>
          <w:szCs w:val="20"/>
        </w:rPr>
        <w:t>правление образования облисполкома</w:t>
      </w:r>
    </w:p>
    <w:p w:rsidR="00F17936" w:rsidRPr="00D4095C" w:rsidRDefault="00F17936" w:rsidP="00F17936">
      <w:pPr>
        <w:ind w:left="4962"/>
        <w:jc w:val="both"/>
        <w:rPr>
          <w:sz w:val="20"/>
          <w:szCs w:val="20"/>
        </w:rPr>
      </w:pPr>
      <w:r w:rsidRPr="00D4095C">
        <w:rPr>
          <w:sz w:val="20"/>
          <w:szCs w:val="20"/>
        </w:rPr>
        <w:t>Управление спорта и туризма облисполкома</w:t>
      </w:r>
    </w:p>
    <w:p w:rsidR="00F17936" w:rsidRDefault="00F17936" w:rsidP="00F17936">
      <w:pPr>
        <w:ind w:left="4962"/>
      </w:pPr>
      <w:r w:rsidRPr="00D4095C">
        <w:rPr>
          <w:sz w:val="20"/>
          <w:szCs w:val="20"/>
        </w:rPr>
        <w:t>Главное управление идеологической работы, культуры и по делам молодежи облисполкома</w:t>
      </w:r>
    </w:p>
    <w:p w:rsidR="00F17936" w:rsidRPr="0049259B" w:rsidRDefault="00F17936" w:rsidP="0049259B">
      <w:pPr>
        <w:pStyle w:val="af5"/>
        <w:ind w:firstLine="0"/>
      </w:pPr>
    </w:p>
    <w:sectPr w:rsidR="00F17936" w:rsidRPr="0049259B" w:rsidSect="00F17936">
      <w:headerReference w:type="even" r:id="rId7"/>
      <w:headerReference w:type="default" r:id="rId8"/>
      <w:pgSz w:w="11906" w:h="16838"/>
      <w:pgMar w:top="851" w:right="424"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8EA" w:rsidRDefault="00CB58EA" w:rsidP="00DE4FC9">
      <w:r>
        <w:separator/>
      </w:r>
    </w:p>
  </w:endnote>
  <w:endnote w:type="continuationSeparator" w:id="0">
    <w:p w:rsidR="00CB58EA" w:rsidRDefault="00CB58EA" w:rsidP="00DE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8EA" w:rsidRDefault="00CB58EA" w:rsidP="00DE4FC9">
      <w:r>
        <w:separator/>
      </w:r>
    </w:p>
  </w:footnote>
  <w:footnote w:type="continuationSeparator" w:id="0">
    <w:p w:rsidR="00CB58EA" w:rsidRDefault="00CB58EA" w:rsidP="00DE4F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24E" w:rsidRDefault="007307BB" w:rsidP="001A0100">
    <w:pPr>
      <w:pStyle w:val="ad"/>
      <w:framePr w:wrap="around" w:vAnchor="text" w:hAnchor="margin" w:xAlign="center" w:y="1"/>
      <w:rPr>
        <w:rStyle w:val="af"/>
      </w:rPr>
    </w:pPr>
    <w:r>
      <w:rPr>
        <w:rStyle w:val="af"/>
      </w:rPr>
      <w:fldChar w:fldCharType="begin"/>
    </w:r>
    <w:r w:rsidR="0094024E">
      <w:rPr>
        <w:rStyle w:val="af"/>
      </w:rPr>
      <w:instrText xml:space="preserve">PAGE  </w:instrText>
    </w:r>
    <w:r>
      <w:rPr>
        <w:rStyle w:val="af"/>
      </w:rPr>
      <w:fldChar w:fldCharType="separate"/>
    </w:r>
    <w:r w:rsidR="00366594">
      <w:rPr>
        <w:rStyle w:val="af"/>
        <w:noProof/>
      </w:rPr>
      <w:t>7</w:t>
    </w:r>
    <w:r>
      <w:rPr>
        <w:rStyle w:val="af"/>
      </w:rPr>
      <w:fldChar w:fldCharType="end"/>
    </w:r>
  </w:p>
  <w:p w:rsidR="0094024E" w:rsidRDefault="0094024E">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761866"/>
      <w:docPartObj>
        <w:docPartGallery w:val="Page Numbers (Top of Page)"/>
        <w:docPartUnique/>
      </w:docPartObj>
    </w:sdtPr>
    <w:sdtEndPr>
      <w:rPr>
        <w:sz w:val="26"/>
        <w:szCs w:val="26"/>
      </w:rPr>
    </w:sdtEndPr>
    <w:sdtContent>
      <w:p w:rsidR="0094024E" w:rsidRPr="00215AFB" w:rsidRDefault="00E40534" w:rsidP="00215AFB">
        <w:pPr>
          <w:pStyle w:val="ad"/>
          <w:jc w:val="right"/>
          <w:rPr>
            <w:sz w:val="26"/>
            <w:szCs w:val="26"/>
          </w:rPr>
        </w:pPr>
        <w:r w:rsidRPr="00215AFB">
          <w:rPr>
            <w:sz w:val="26"/>
            <w:szCs w:val="26"/>
          </w:rPr>
          <w:fldChar w:fldCharType="begin"/>
        </w:r>
        <w:r w:rsidRPr="00215AFB">
          <w:rPr>
            <w:sz w:val="26"/>
            <w:szCs w:val="26"/>
          </w:rPr>
          <w:instrText xml:space="preserve"> PAGE   \* MERGEFORMAT </w:instrText>
        </w:r>
        <w:r w:rsidRPr="00215AFB">
          <w:rPr>
            <w:sz w:val="26"/>
            <w:szCs w:val="26"/>
          </w:rPr>
          <w:fldChar w:fldCharType="separate"/>
        </w:r>
        <w:r w:rsidR="005670A9">
          <w:rPr>
            <w:noProof/>
            <w:sz w:val="26"/>
            <w:szCs w:val="26"/>
          </w:rPr>
          <w:t>11</w:t>
        </w:r>
        <w:r w:rsidRPr="00215AFB">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486"/>
    <w:multiLevelType w:val="hybridMultilevel"/>
    <w:tmpl w:val="98406416"/>
    <w:lvl w:ilvl="0" w:tplc="04190001">
      <w:start w:val="1"/>
      <w:numFmt w:val="bullet"/>
      <w:lvlText w:val=""/>
      <w:lvlJc w:val="left"/>
      <w:pPr>
        <w:tabs>
          <w:tab w:val="num" w:pos="1510"/>
        </w:tabs>
        <w:ind w:left="1510" w:hanging="360"/>
      </w:pPr>
      <w:rPr>
        <w:rFonts w:ascii="Symbol" w:hAnsi="Symbol" w:hint="default"/>
      </w:rPr>
    </w:lvl>
    <w:lvl w:ilvl="1" w:tplc="04190003" w:tentative="1">
      <w:start w:val="1"/>
      <w:numFmt w:val="bullet"/>
      <w:lvlText w:val="o"/>
      <w:lvlJc w:val="left"/>
      <w:pPr>
        <w:tabs>
          <w:tab w:val="num" w:pos="2230"/>
        </w:tabs>
        <w:ind w:left="2230" w:hanging="360"/>
      </w:pPr>
      <w:rPr>
        <w:rFonts w:ascii="Courier New" w:hAnsi="Courier New" w:hint="default"/>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 w15:restartNumberingAfterBreak="0">
    <w:nsid w:val="159A66A0"/>
    <w:multiLevelType w:val="singleLevel"/>
    <w:tmpl w:val="46B05908"/>
    <w:lvl w:ilvl="0">
      <w:start w:val="1"/>
      <w:numFmt w:val="decimal"/>
      <w:lvlText w:val="%1)"/>
      <w:lvlJc w:val="left"/>
      <w:pPr>
        <w:tabs>
          <w:tab w:val="num" w:pos="1340"/>
        </w:tabs>
        <w:ind w:left="1340" w:hanging="360"/>
      </w:pPr>
      <w:rPr>
        <w:rFonts w:cs="Times New Roman"/>
        <w:b w:val="0"/>
        <w:i w:val="0"/>
      </w:rPr>
    </w:lvl>
  </w:abstractNum>
  <w:abstractNum w:abstractNumId="2" w15:restartNumberingAfterBreak="0">
    <w:nsid w:val="1B605951"/>
    <w:multiLevelType w:val="hybridMultilevel"/>
    <w:tmpl w:val="5F246A42"/>
    <w:lvl w:ilvl="0" w:tplc="04190001">
      <w:start w:val="1"/>
      <w:numFmt w:val="bullet"/>
      <w:lvlText w:val=""/>
      <w:lvlJc w:val="left"/>
      <w:pPr>
        <w:tabs>
          <w:tab w:val="num" w:pos="1510"/>
        </w:tabs>
        <w:ind w:left="1510" w:hanging="360"/>
      </w:pPr>
      <w:rPr>
        <w:rFonts w:ascii="Symbol" w:hAnsi="Symbol" w:hint="default"/>
      </w:rPr>
    </w:lvl>
    <w:lvl w:ilvl="1" w:tplc="04190003" w:tentative="1">
      <w:start w:val="1"/>
      <w:numFmt w:val="bullet"/>
      <w:lvlText w:val="o"/>
      <w:lvlJc w:val="left"/>
      <w:pPr>
        <w:tabs>
          <w:tab w:val="num" w:pos="2230"/>
        </w:tabs>
        <w:ind w:left="2230" w:hanging="360"/>
      </w:pPr>
      <w:rPr>
        <w:rFonts w:ascii="Courier New" w:hAnsi="Courier New" w:hint="default"/>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3" w15:restartNumberingAfterBreak="0">
    <w:nsid w:val="1D172155"/>
    <w:multiLevelType w:val="hybridMultilevel"/>
    <w:tmpl w:val="D0DE74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3566374"/>
    <w:multiLevelType w:val="hybridMultilevel"/>
    <w:tmpl w:val="5AB681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AF37663"/>
    <w:multiLevelType w:val="hybridMultilevel"/>
    <w:tmpl w:val="867843D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23C7802"/>
    <w:multiLevelType w:val="hybridMultilevel"/>
    <w:tmpl w:val="5B24E25A"/>
    <w:lvl w:ilvl="0" w:tplc="04190001">
      <w:start w:val="1"/>
      <w:numFmt w:val="bullet"/>
      <w:lvlText w:val=""/>
      <w:lvlJc w:val="left"/>
      <w:pPr>
        <w:tabs>
          <w:tab w:val="num" w:pos="1510"/>
        </w:tabs>
        <w:ind w:left="1510" w:hanging="360"/>
      </w:pPr>
      <w:rPr>
        <w:rFonts w:ascii="Symbol" w:hAnsi="Symbol" w:hint="default"/>
      </w:rPr>
    </w:lvl>
    <w:lvl w:ilvl="1" w:tplc="04190003" w:tentative="1">
      <w:start w:val="1"/>
      <w:numFmt w:val="bullet"/>
      <w:lvlText w:val="o"/>
      <w:lvlJc w:val="left"/>
      <w:pPr>
        <w:tabs>
          <w:tab w:val="num" w:pos="2230"/>
        </w:tabs>
        <w:ind w:left="2230" w:hanging="360"/>
      </w:pPr>
      <w:rPr>
        <w:rFonts w:ascii="Courier New" w:hAnsi="Courier New" w:hint="default"/>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7" w15:restartNumberingAfterBreak="0">
    <w:nsid w:val="350671E3"/>
    <w:multiLevelType w:val="hybridMultilevel"/>
    <w:tmpl w:val="D54EC7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3FCD4C68"/>
    <w:multiLevelType w:val="hybridMultilevel"/>
    <w:tmpl w:val="E4BEC806"/>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9" w15:restartNumberingAfterBreak="0">
    <w:nsid w:val="4D8059FC"/>
    <w:multiLevelType w:val="hybridMultilevel"/>
    <w:tmpl w:val="C9EE63D2"/>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10" w15:restartNumberingAfterBreak="0">
    <w:nsid w:val="4F79115A"/>
    <w:multiLevelType w:val="hybridMultilevel"/>
    <w:tmpl w:val="DBC490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FED7170"/>
    <w:multiLevelType w:val="hybridMultilevel"/>
    <w:tmpl w:val="2BEA13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67AA24EC"/>
    <w:multiLevelType w:val="hybridMultilevel"/>
    <w:tmpl w:val="2FBA49E2"/>
    <w:lvl w:ilvl="0" w:tplc="04190001">
      <w:start w:val="1"/>
      <w:numFmt w:val="bullet"/>
      <w:lvlText w:val=""/>
      <w:lvlJc w:val="left"/>
      <w:pPr>
        <w:tabs>
          <w:tab w:val="num" w:pos="1510"/>
        </w:tabs>
        <w:ind w:left="1510" w:hanging="360"/>
      </w:pPr>
      <w:rPr>
        <w:rFonts w:ascii="Symbol" w:hAnsi="Symbol" w:hint="default"/>
      </w:rPr>
    </w:lvl>
    <w:lvl w:ilvl="1" w:tplc="04190003" w:tentative="1">
      <w:start w:val="1"/>
      <w:numFmt w:val="bullet"/>
      <w:lvlText w:val="o"/>
      <w:lvlJc w:val="left"/>
      <w:pPr>
        <w:tabs>
          <w:tab w:val="num" w:pos="2230"/>
        </w:tabs>
        <w:ind w:left="2230" w:hanging="360"/>
      </w:pPr>
      <w:rPr>
        <w:rFonts w:ascii="Courier New" w:hAnsi="Courier New" w:hint="default"/>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3" w15:restartNumberingAfterBreak="0">
    <w:nsid w:val="680B339F"/>
    <w:multiLevelType w:val="hybridMultilevel"/>
    <w:tmpl w:val="45FAE1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D4826B2"/>
    <w:multiLevelType w:val="hybridMultilevel"/>
    <w:tmpl w:val="379A64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36650D3"/>
    <w:multiLevelType w:val="hybridMultilevel"/>
    <w:tmpl w:val="B166472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74616FFE"/>
    <w:multiLevelType w:val="hybridMultilevel"/>
    <w:tmpl w:val="60E23E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EC933F8"/>
    <w:multiLevelType w:val="hybridMultilevel"/>
    <w:tmpl w:val="BC9420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5"/>
  </w:num>
  <w:num w:numId="3">
    <w:abstractNumId w:val="9"/>
  </w:num>
  <w:num w:numId="4">
    <w:abstractNumId w:val="6"/>
  </w:num>
  <w:num w:numId="5">
    <w:abstractNumId w:val="2"/>
  </w:num>
  <w:num w:numId="6">
    <w:abstractNumId w:val="12"/>
  </w:num>
  <w:num w:numId="7">
    <w:abstractNumId w:val="8"/>
  </w:num>
  <w:num w:numId="8">
    <w:abstractNumId w:val="11"/>
  </w:num>
  <w:num w:numId="9">
    <w:abstractNumId w:val="17"/>
  </w:num>
  <w:num w:numId="10">
    <w:abstractNumId w:val="4"/>
  </w:num>
  <w:num w:numId="11">
    <w:abstractNumId w:val="16"/>
  </w:num>
  <w:num w:numId="12">
    <w:abstractNumId w:val="7"/>
  </w:num>
  <w:num w:numId="13">
    <w:abstractNumId w:val="10"/>
  </w:num>
  <w:num w:numId="14">
    <w:abstractNumId w:val="14"/>
  </w:num>
  <w:num w:numId="15">
    <w:abstractNumId w:val="0"/>
  </w:num>
  <w:num w:numId="16">
    <w:abstractNumId w:val="3"/>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858"/>
    <w:rsid w:val="000163BB"/>
    <w:rsid w:val="00067DF6"/>
    <w:rsid w:val="0009263C"/>
    <w:rsid w:val="000D4CC1"/>
    <w:rsid w:val="000D4DEE"/>
    <w:rsid w:val="000D54F8"/>
    <w:rsid w:val="001505C6"/>
    <w:rsid w:val="0016690A"/>
    <w:rsid w:val="001A0100"/>
    <w:rsid w:val="00215AFB"/>
    <w:rsid w:val="002305E6"/>
    <w:rsid w:val="00275C81"/>
    <w:rsid w:val="002C1B2B"/>
    <w:rsid w:val="002D4C63"/>
    <w:rsid w:val="002E03E1"/>
    <w:rsid w:val="002E414E"/>
    <w:rsid w:val="00323A9E"/>
    <w:rsid w:val="00346C0B"/>
    <w:rsid w:val="00357025"/>
    <w:rsid w:val="00360EC3"/>
    <w:rsid w:val="00366594"/>
    <w:rsid w:val="00386D0C"/>
    <w:rsid w:val="003D1474"/>
    <w:rsid w:val="003F6E5F"/>
    <w:rsid w:val="004123FB"/>
    <w:rsid w:val="00433254"/>
    <w:rsid w:val="00435BEB"/>
    <w:rsid w:val="00460A8C"/>
    <w:rsid w:val="00462C4A"/>
    <w:rsid w:val="00467E85"/>
    <w:rsid w:val="00476720"/>
    <w:rsid w:val="00485AC9"/>
    <w:rsid w:val="0049259B"/>
    <w:rsid w:val="004B4414"/>
    <w:rsid w:val="004D6A73"/>
    <w:rsid w:val="004E739C"/>
    <w:rsid w:val="004F7379"/>
    <w:rsid w:val="005453DB"/>
    <w:rsid w:val="00556710"/>
    <w:rsid w:val="005670A9"/>
    <w:rsid w:val="00571F5D"/>
    <w:rsid w:val="005A5363"/>
    <w:rsid w:val="005F4190"/>
    <w:rsid w:val="00607F6F"/>
    <w:rsid w:val="0062283A"/>
    <w:rsid w:val="006376EF"/>
    <w:rsid w:val="00672A08"/>
    <w:rsid w:val="00683F89"/>
    <w:rsid w:val="00687471"/>
    <w:rsid w:val="00710EA3"/>
    <w:rsid w:val="007307BB"/>
    <w:rsid w:val="00730EE1"/>
    <w:rsid w:val="00755144"/>
    <w:rsid w:val="007746C0"/>
    <w:rsid w:val="00804146"/>
    <w:rsid w:val="0080477B"/>
    <w:rsid w:val="008544EB"/>
    <w:rsid w:val="00883F73"/>
    <w:rsid w:val="00892ED5"/>
    <w:rsid w:val="008A666F"/>
    <w:rsid w:val="0094024E"/>
    <w:rsid w:val="00987FA6"/>
    <w:rsid w:val="009A385D"/>
    <w:rsid w:val="00A35818"/>
    <w:rsid w:val="00A5240D"/>
    <w:rsid w:val="00AC0649"/>
    <w:rsid w:val="00AD1908"/>
    <w:rsid w:val="00B14201"/>
    <w:rsid w:val="00B43619"/>
    <w:rsid w:val="00B4412D"/>
    <w:rsid w:val="00BA634E"/>
    <w:rsid w:val="00BF14F9"/>
    <w:rsid w:val="00C91926"/>
    <w:rsid w:val="00CB58EA"/>
    <w:rsid w:val="00CD4BBC"/>
    <w:rsid w:val="00CE2DFC"/>
    <w:rsid w:val="00D02D26"/>
    <w:rsid w:val="00D36644"/>
    <w:rsid w:val="00D411CB"/>
    <w:rsid w:val="00D47F2C"/>
    <w:rsid w:val="00D61A5D"/>
    <w:rsid w:val="00D64319"/>
    <w:rsid w:val="00D91D41"/>
    <w:rsid w:val="00DB2858"/>
    <w:rsid w:val="00DE4FC9"/>
    <w:rsid w:val="00E07F42"/>
    <w:rsid w:val="00E117E3"/>
    <w:rsid w:val="00E40534"/>
    <w:rsid w:val="00E772EC"/>
    <w:rsid w:val="00E91F02"/>
    <w:rsid w:val="00E93915"/>
    <w:rsid w:val="00EE02D8"/>
    <w:rsid w:val="00EF5BB8"/>
    <w:rsid w:val="00F17936"/>
    <w:rsid w:val="00F22747"/>
    <w:rsid w:val="00F23B11"/>
    <w:rsid w:val="00F25684"/>
    <w:rsid w:val="00F8411E"/>
    <w:rsid w:val="00FE0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22EF17"/>
  <w15:docId w15:val="{5CE288B5-99DE-4A24-83B5-FC2D06FF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858"/>
    <w:pPr>
      <w:spacing w:after="0" w:line="240" w:lineRule="auto"/>
    </w:pPr>
    <w:rPr>
      <w:rFonts w:ascii="Times New Roman" w:eastAsia="Calibri" w:hAnsi="Times New Roman" w:cs="Times New Roman"/>
      <w:sz w:val="30"/>
      <w:szCs w:val="30"/>
      <w:lang w:eastAsia="ru-RU"/>
    </w:rPr>
  </w:style>
  <w:style w:type="paragraph" w:styleId="1">
    <w:name w:val="heading 1"/>
    <w:basedOn w:val="a"/>
    <w:next w:val="a"/>
    <w:link w:val="10"/>
    <w:qFormat/>
    <w:rsid w:val="00DB2858"/>
    <w:pPr>
      <w:keepNext/>
      <w:jc w:val="both"/>
      <w:outlineLvl w:val="0"/>
    </w:pPr>
    <w:rPr>
      <w:szCs w:val="24"/>
    </w:rPr>
  </w:style>
  <w:style w:type="paragraph" w:styleId="4">
    <w:name w:val="heading 4"/>
    <w:basedOn w:val="a"/>
    <w:next w:val="a"/>
    <w:link w:val="40"/>
    <w:uiPriority w:val="9"/>
    <w:semiHidden/>
    <w:unhideWhenUsed/>
    <w:qFormat/>
    <w:rsid w:val="0049259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2858"/>
    <w:rPr>
      <w:rFonts w:ascii="Times New Roman" w:eastAsia="Calibri" w:hAnsi="Times New Roman" w:cs="Times New Roman"/>
      <w:sz w:val="30"/>
      <w:szCs w:val="24"/>
      <w:lang w:eastAsia="ru-RU"/>
    </w:rPr>
  </w:style>
  <w:style w:type="paragraph" w:styleId="11">
    <w:name w:val="toc 1"/>
    <w:basedOn w:val="a"/>
    <w:next w:val="a"/>
    <w:autoRedefine/>
    <w:semiHidden/>
    <w:rsid w:val="00DB2858"/>
  </w:style>
  <w:style w:type="character" w:styleId="a3">
    <w:name w:val="Hyperlink"/>
    <w:rsid w:val="00DB2858"/>
    <w:rPr>
      <w:color w:val="0000FF"/>
      <w:u w:val="single"/>
    </w:rPr>
  </w:style>
  <w:style w:type="paragraph" w:customStyle="1" w:styleId="CharChar">
    <w:name w:val="Знак Знак Знак Знак Знак Знак Знак Знак Знак Знак Знак Знак Знак Char Char Знак Знак Знак"/>
    <w:basedOn w:val="a"/>
    <w:rsid w:val="00DB2858"/>
    <w:pPr>
      <w:spacing w:after="160" w:line="240" w:lineRule="exact"/>
    </w:pPr>
    <w:rPr>
      <w:rFonts w:cs="Arial"/>
      <w:sz w:val="20"/>
      <w:szCs w:val="20"/>
      <w:lang w:val="de-DE" w:eastAsia="de-CH"/>
    </w:rPr>
  </w:style>
  <w:style w:type="paragraph" w:styleId="a4">
    <w:name w:val="Body Text Indent"/>
    <w:basedOn w:val="a"/>
    <w:link w:val="a5"/>
    <w:rsid w:val="00DB2858"/>
    <w:pPr>
      <w:ind w:firstLine="709"/>
      <w:jc w:val="both"/>
    </w:pPr>
    <w:rPr>
      <w:szCs w:val="20"/>
    </w:rPr>
  </w:style>
  <w:style w:type="character" w:customStyle="1" w:styleId="a5">
    <w:name w:val="Основной текст с отступом Знак"/>
    <w:basedOn w:val="a0"/>
    <w:link w:val="a4"/>
    <w:rsid w:val="00DB2858"/>
    <w:rPr>
      <w:rFonts w:ascii="Times New Roman" w:eastAsia="Calibri" w:hAnsi="Times New Roman" w:cs="Times New Roman"/>
      <w:sz w:val="30"/>
      <w:szCs w:val="20"/>
      <w:lang w:eastAsia="ru-RU"/>
    </w:rPr>
  </w:style>
  <w:style w:type="paragraph" w:styleId="a6">
    <w:name w:val="Body Text"/>
    <w:basedOn w:val="a"/>
    <w:link w:val="a7"/>
    <w:rsid w:val="00DB2858"/>
    <w:pPr>
      <w:spacing w:after="120"/>
    </w:pPr>
    <w:rPr>
      <w:sz w:val="24"/>
      <w:szCs w:val="24"/>
      <w:lang w:val="be-BY"/>
    </w:rPr>
  </w:style>
  <w:style w:type="character" w:customStyle="1" w:styleId="a7">
    <w:name w:val="Основной текст Знак"/>
    <w:basedOn w:val="a0"/>
    <w:link w:val="a6"/>
    <w:rsid w:val="00DB2858"/>
    <w:rPr>
      <w:rFonts w:ascii="Times New Roman" w:eastAsia="Calibri" w:hAnsi="Times New Roman" w:cs="Times New Roman"/>
      <w:sz w:val="24"/>
      <w:szCs w:val="24"/>
      <w:lang w:val="be-BY" w:eastAsia="ru-RU"/>
    </w:rPr>
  </w:style>
  <w:style w:type="paragraph" w:styleId="3">
    <w:name w:val="Body Text Indent 3"/>
    <w:basedOn w:val="a"/>
    <w:link w:val="30"/>
    <w:rsid w:val="00DB2858"/>
    <w:pPr>
      <w:spacing w:after="120"/>
      <w:ind w:left="283"/>
    </w:pPr>
    <w:rPr>
      <w:sz w:val="16"/>
      <w:szCs w:val="16"/>
      <w:lang w:val="be-BY"/>
    </w:rPr>
  </w:style>
  <w:style w:type="character" w:customStyle="1" w:styleId="30">
    <w:name w:val="Основной текст с отступом 3 Знак"/>
    <w:basedOn w:val="a0"/>
    <w:link w:val="3"/>
    <w:rsid w:val="00DB2858"/>
    <w:rPr>
      <w:rFonts w:ascii="Times New Roman" w:eastAsia="Calibri" w:hAnsi="Times New Roman" w:cs="Times New Roman"/>
      <w:sz w:val="16"/>
      <w:szCs w:val="16"/>
      <w:lang w:val="be-BY" w:eastAsia="ru-RU"/>
    </w:rPr>
  </w:style>
  <w:style w:type="character" w:customStyle="1" w:styleId="FontStyle69">
    <w:name w:val="Font Style69"/>
    <w:rsid w:val="00DB2858"/>
    <w:rPr>
      <w:rFonts w:ascii="Times New Roman" w:hAnsi="Times New Roman"/>
      <w:sz w:val="10"/>
    </w:rPr>
  </w:style>
  <w:style w:type="paragraph" w:styleId="a8">
    <w:name w:val="Title"/>
    <w:basedOn w:val="a"/>
    <w:link w:val="a9"/>
    <w:qFormat/>
    <w:rsid w:val="00DB2858"/>
    <w:pPr>
      <w:jc w:val="center"/>
    </w:pPr>
    <w:rPr>
      <w:b/>
      <w:szCs w:val="20"/>
    </w:rPr>
  </w:style>
  <w:style w:type="character" w:customStyle="1" w:styleId="a9">
    <w:name w:val="Заголовок Знак"/>
    <w:basedOn w:val="a0"/>
    <w:link w:val="a8"/>
    <w:rsid w:val="00DB2858"/>
    <w:rPr>
      <w:rFonts w:ascii="Times New Roman" w:eastAsia="Calibri" w:hAnsi="Times New Roman" w:cs="Times New Roman"/>
      <w:b/>
      <w:sz w:val="30"/>
      <w:szCs w:val="20"/>
      <w:lang w:eastAsia="ru-RU"/>
    </w:rPr>
  </w:style>
  <w:style w:type="paragraph" w:styleId="aa">
    <w:name w:val="Normal (Web)"/>
    <w:basedOn w:val="a"/>
    <w:uiPriority w:val="99"/>
    <w:rsid w:val="00DB2858"/>
    <w:rPr>
      <w:sz w:val="24"/>
      <w:szCs w:val="24"/>
    </w:rPr>
  </w:style>
  <w:style w:type="paragraph" w:styleId="ab">
    <w:name w:val="Plain Text"/>
    <w:basedOn w:val="a"/>
    <w:link w:val="ac"/>
    <w:rsid w:val="00DB2858"/>
    <w:rPr>
      <w:rFonts w:ascii="Courier New" w:hAnsi="Courier New"/>
      <w:sz w:val="20"/>
      <w:szCs w:val="20"/>
    </w:rPr>
  </w:style>
  <w:style w:type="character" w:customStyle="1" w:styleId="ac">
    <w:name w:val="Текст Знак"/>
    <w:basedOn w:val="a0"/>
    <w:link w:val="ab"/>
    <w:rsid w:val="00DB2858"/>
    <w:rPr>
      <w:rFonts w:ascii="Courier New" w:eastAsia="Calibri" w:hAnsi="Courier New" w:cs="Times New Roman"/>
      <w:sz w:val="20"/>
      <w:szCs w:val="20"/>
      <w:lang w:eastAsia="ru-RU"/>
    </w:rPr>
  </w:style>
  <w:style w:type="paragraph" w:styleId="ad">
    <w:name w:val="header"/>
    <w:basedOn w:val="a"/>
    <w:link w:val="ae"/>
    <w:uiPriority w:val="99"/>
    <w:rsid w:val="00DB2858"/>
    <w:pPr>
      <w:tabs>
        <w:tab w:val="center" w:pos="4677"/>
        <w:tab w:val="right" w:pos="9355"/>
      </w:tabs>
    </w:pPr>
  </w:style>
  <w:style w:type="character" w:customStyle="1" w:styleId="ae">
    <w:name w:val="Верхний колонтитул Знак"/>
    <w:basedOn w:val="a0"/>
    <w:link w:val="ad"/>
    <w:uiPriority w:val="99"/>
    <w:rsid w:val="00DB2858"/>
    <w:rPr>
      <w:rFonts w:ascii="Times New Roman" w:eastAsia="Calibri" w:hAnsi="Times New Roman" w:cs="Times New Roman"/>
      <w:sz w:val="30"/>
      <w:szCs w:val="30"/>
      <w:lang w:eastAsia="ru-RU"/>
    </w:rPr>
  </w:style>
  <w:style w:type="character" w:styleId="af">
    <w:name w:val="page number"/>
    <w:rsid w:val="00DB2858"/>
    <w:rPr>
      <w:rFonts w:cs="Times New Roman"/>
    </w:rPr>
  </w:style>
  <w:style w:type="paragraph" w:customStyle="1" w:styleId="12">
    <w:name w:val="Знак Знак Знак Знак Знак Знак Знак Знак Знак1 Знак Знак Знак Знак Знак Знак Знак Знак Знак Знак Знак Знак Знак Знак Знак Знак"/>
    <w:basedOn w:val="a"/>
    <w:autoRedefine/>
    <w:rsid w:val="00DB2858"/>
    <w:pPr>
      <w:autoSpaceDE w:val="0"/>
      <w:autoSpaceDN w:val="0"/>
      <w:adjustRightInd w:val="0"/>
    </w:pPr>
    <w:rPr>
      <w:rFonts w:ascii="Arial" w:hAnsi="Arial" w:cs="Arial"/>
      <w:sz w:val="20"/>
      <w:szCs w:val="20"/>
      <w:lang w:val="en-ZA" w:eastAsia="en-ZA"/>
    </w:rPr>
  </w:style>
  <w:style w:type="paragraph" w:customStyle="1" w:styleId="Style9">
    <w:name w:val="Style9"/>
    <w:basedOn w:val="a"/>
    <w:uiPriority w:val="99"/>
    <w:rsid w:val="00DB2858"/>
    <w:pPr>
      <w:widowControl w:val="0"/>
      <w:autoSpaceDE w:val="0"/>
      <w:autoSpaceDN w:val="0"/>
      <w:adjustRightInd w:val="0"/>
      <w:spacing w:line="278" w:lineRule="exact"/>
      <w:jc w:val="both"/>
    </w:pPr>
    <w:rPr>
      <w:sz w:val="24"/>
      <w:szCs w:val="24"/>
    </w:rPr>
  </w:style>
  <w:style w:type="paragraph" w:styleId="2">
    <w:name w:val="Body Text 2"/>
    <w:basedOn w:val="a"/>
    <w:link w:val="20"/>
    <w:rsid w:val="00DB2858"/>
    <w:pPr>
      <w:spacing w:after="120" w:line="480" w:lineRule="auto"/>
    </w:pPr>
  </w:style>
  <w:style w:type="character" w:customStyle="1" w:styleId="20">
    <w:name w:val="Основной текст 2 Знак"/>
    <w:basedOn w:val="a0"/>
    <w:link w:val="2"/>
    <w:rsid w:val="00DB2858"/>
    <w:rPr>
      <w:rFonts w:ascii="Times New Roman" w:eastAsia="Calibri" w:hAnsi="Times New Roman" w:cs="Times New Roman"/>
      <w:sz w:val="30"/>
      <w:szCs w:val="30"/>
      <w:lang w:eastAsia="ru-RU"/>
    </w:rPr>
  </w:style>
  <w:style w:type="paragraph" w:customStyle="1" w:styleId="211">
    <w:name w:val="Основной текст 211"/>
    <w:basedOn w:val="a"/>
    <w:rsid w:val="00DB2858"/>
    <w:pPr>
      <w:overflowPunct w:val="0"/>
      <w:autoSpaceDE w:val="0"/>
      <w:autoSpaceDN w:val="0"/>
      <w:adjustRightInd w:val="0"/>
      <w:ind w:firstLine="708"/>
      <w:jc w:val="both"/>
      <w:textAlignment w:val="baseline"/>
    </w:pPr>
    <w:rPr>
      <w:rFonts w:ascii="Arial" w:eastAsia="Times New Roman" w:hAnsi="Arial"/>
      <w:b/>
      <w:sz w:val="28"/>
      <w:szCs w:val="28"/>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B2858"/>
    <w:pPr>
      <w:spacing w:after="160" w:line="240" w:lineRule="exact"/>
    </w:pPr>
    <w:rPr>
      <w:rFonts w:ascii="Arial" w:hAnsi="Arial" w:cs="Arial"/>
      <w:sz w:val="20"/>
      <w:szCs w:val="20"/>
      <w:lang w:val="de-CH" w:eastAsia="de-CH"/>
    </w:rPr>
  </w:style>
  <w:style w:type="paragraph" w:styleId="21">
    <w:name w:val="Body Text Indent 2"/>
    <w:basedOn w:val="a"/>
    <w:link w:val="22"/>
    <w:rsid w:val="00DB2858"/>
    <w:pPr>
      <w:spacing w:after="120" w:line="480" w:lineRule="auto"/>
      <w:ind w:left="283"/>
    </w:pPr>
  </w:style>
  <w:style w:type="character" w:customStyle="1" w:styleId="22">
    <w:name w:val="Основной текст с отступом 2 Знак"/>
    <w:basedOn w:val="a0"/>
    <w:link w:val="21"/>
    <w:rsid w:val="00DB2858"/>
    <w:rPr>
      <w:rFonts w:ascii="Times New Roman" w:eastAsia="Calibri" w:hAnsi="Times New Roman" w:cs="Times New Roman"/>
      <w:sz w:val="30"/>
      <w:szCs w:val="30"/>
      <w:lang w:eastAsia="ru-RU"/>
    </w:rPr>
  </w:style>
  <w:style w:type="paragraph" w:customStyle="1" w:styleId="210">
    <w:name w:val="Основной текст 21"/>
    <w:basedOn w:val="a"/>
    <w:uiPriority w:val="99"/>
    <w:rsid w:val="00DB2858"/>
    <w:pPr>
      <w:overflowPunct w:val="0"/>
      <w:autoSpaceDE w:val="0"/>
      <w:autoSpaceDN w:val="0"/>
      <w:adjustRightInd w:val="0"/>
      <w:ind w:firstLine="709"/>
      <w:jc w:val="both"/>
      <w:textAlignment w:val="baseline"/>
    </w:pPr>
    <w:rPr>
      <w:color w:val="000000"/>
      <w:sz w:val="28"/>
      <w:szCs w:val="20"/>
    </w:rPr>
  </w:style>
  <w:style w:type="character" w:customStyle="1" w:styleId="FontStyle11">
    <w:name w:val="Font Style11"/>
    <w:uiPriority w:val="99"/>
    <w:rsid w:val="00DB2858"/>
    <w:rPr>
      <w:rFonts w:ascii="Times New Roman" w:hAnsi="Times New Roman"/>
      <w:sz w:val="30"/>
    </w:rPr>
  </w:style>
  <w:style w:type="paragraph" w:customStyle="1" w:styleId="af1">
    <w:name w:val="Знак"/>
    <w:basedOn w:val="a"/>
    <w:autoRedefine/>
    <w:rsid w:val="00DB2858"/>
    <w:pPr>
      <w:autoSpaceDE w:val="0"/>
      <w:autoSpaceDN w:val="0"/>
      <w:adjustRightInd w:val="0"/>
    </w:pPr>
    <w:rPr>
      <w:rFonts w:ascii="Arial" w:hAnsi="Arial" w:cs="Arial"/>
      <w:sz w:val="20"/>
      <w:szCs w:val="20"/>
      <w:lang w:val="en-ZA" w:eastAsia="en-ZA"/>
    </w:rPr>
  </w:style>
  <w:style w:type="paragraph" w:styleId="af2">
    <w:name w:val="footnote text"/>
    <w:basedOn w:val="a"/>
    <w:link w:val="af3"/>
    <w:semiHidden/>
    <w:rsid w:val="00DB2858"/>
    <w:rPr>
      <w:sz w:val="20"/>
      <w:szCs w:val="20"/>
    </w:rPr>
  </w:style>
  <w:style w:type="character" w:customStyle="1" w:styleId="af3">
    <w:name w:val="Текст сноски Знак"/>
    <w:basedOn w:val="a0"/>
    <w:link w:val="af2"/>
    <w:semiHidden/>
    <w:rsid w:val="00DB2858"/>
    <w:rPr>
      <w:rFonts w:ascii="Times New Roman" w:eastAsia="Calibri" w:hAnsi="Times New Roman" w:cs="Times New Roman"/>
      <w:sz w:val="20"/>
      <w:szCs w:val="20"/>
      <w:lang w:eastAsia="ru-RU"/>
    </w:rPr>
  </w:style>
  <w:style w:type="paragraph" w:customStyle="1" w:styleId="Style3">
    <w:name w:val="Style3"/>
    <w:basedOn w:val="a"/>
    <w:uiPriority w:val="99"/>
    <w:rsid w:val="00DB2858"/>
    <w:pPr>
      <w:widowControl w:val="0"/>
      <w:autoSpaceDE w:val="0"/>
      <w:autoSpaceDN w:val="0"/>
      <w:adjustRightInd w:val="0"/>
    </w:pPr>
    <w:rPr>
      <w:sz w:val="24"/>
      <w:szCs w:val="24"/>
    </w:rPr>
  </w:style>
  <w:style w:type="paragraph" w:customStyle="1" w:styleId="13">
    <w:name w:val="Абзац списка1"/>
    <w:basedOn w:val="a"/>
    <w:rsid w:val="00DB2858"/>
    <w:pPr>
      <w:spacing w:after="160" w:line="259" w:lineRule="auto"/>
      <w:ind w:left="720" w:firstLine="709"/>
      <w:contextualSpacing/>
      <w:jc w:val="center"/>
    </w:pPr>
    <w:rPr>
      <w:rFonts w:ascii="Calibri" w:eastAsia="Times New Roman" w:hAnsi="Calibri"/>
      <w:sz w:val="22"/>
      <w:szCs w:val="22"/>
      <w:lang w:eastAsia="en-US"/>
    </w:rPr>
  </w:style>
  <w:style w:type="character" w:customStyle="1" w:styleId="FontStyle34">
    <w:name w:val="Font Style34"/>
    <w:rsid w:val="00DB2858"/>
    <w:rPr>
      <w:rFonts w:ascii="Times New Roman" w:hAnsi="Times New Roman"/>
      <w:sz w:val="24"/>
    </w:rPr>
  </w:style>
  <w:style w:type="character" w:styleId="af4">
    <w:name w:val="Emphasis"/>
    <w:qFormat/>
    <w:rsid w:val="00DB2858"/>
    <w:rPr>
      <w:i/>
    </w:rPr>
  </w:style>
  <w:style w:type="character" w:customStyle="1" w:styleId="FontStyle16">
    <w:name w:val="Font Style16"/>
    <w:uiPriority w:val="99"/>
    <w:rsid w:val="00DB2858"/>
    <w:rPr>
      <w:rFonts w:ascii="Times New Roman" w:hAnsi="Times New Roman"/>
      <w:sz w:val="26"/>
    </w:rPr>
  </w:style>
  <w:style w:type="paragraph" w:customStyle="1" w:styleId="022">
    <w:name w:val="Таблица текст По левому краю Первая строка:  0 см Перед:  2 пт После:  2..."/>
    <w:basedOn w:val="a"/>
    <w:rsid w:val="00DB2858"/>
    <w:pPr>
      <w:spacing w:before="40" w:after="40" w:line="280" w:lineRule="exact"/>
    </w:pPr>
  </w:style>
  <w:style w:type="paragraph" w:customStyle="1" w:styleId="af5">
    <w:name w:val="Официальный"/>
    <w:basedOn w:val="a"/>
    <w:link w:val="af6"/>
    <w:uiPriority w:val="99"/>
    <w:rsid w:val="00DB2858"/>
    <w:pPr>
      <w:ind w:firstLine="709"/>
      <w:jc w:val="both"/>
    </w:pPr>
    <w:rPr>
      <w:rFonts w:eastAsia="Times New Roman"/>
    </w:rPr>
  </w:style>
  <w:style w:type="character" w:customStyle="1" w:styleId="af6">
    <w:name w:val="Официальный Знак"/>
    <w:link w:val="af5"/>
    <w:uiPriority w:val="99"/>
    <w:locked/>
    <w:rsid w:val="00DB2858"/>
    <w:rPr>
      <w:rFonts w:ascii="Times New Roman" w:eastAsia="Times New Roman" w:hAnsi="Times New Roman" w:cs="Times New Roman"/>
      <w:sz w:val="30"/>
      <w:szCs w:val="30"/>
      <w:lang w:eastAsia="ru-RU"/>
    </w:rPr>
  </w:style>
  <w:style w:type="paragraph" w:customStyle="1" w:styleId="af7">
    <w:name w:val="Знак Знак Знак Знак"/>
    <w:basedOn w:val="a"/>
    <w:rsid w:val="00DB2858"/>
    <w:rPr>
      <w:sz w:val="24"/>
      <w:szCs w:val="24"/>
      <w:lang w:val="pl-PL" w:eastAsia="pl-PL"/>
    </w:rPr>
  </w:style>
  <w:style w:type="paragraph" w:customStyle="1" w:styleId="Style1">
    <w:name w:val="Style1"/>
    <w:basedOn w:val="a"/>
    <w:uiPriority w:val="99"/>
    <w:rsid w:val="00DB2858"/>
    <w:pPr>
      <w:widowControl w:val="0"/>
      <w:autoSpaceDE w:val="0"/>
      <w:autoSpaceDN w:val="0"/>
      <w:adjustRightInd w:val="0"/>
      <w:spacing w:line="343" w:lineRule="exact"/>
      <w:ind w:firstLine="710"/>
      <w:jc w:val="both"/>
    </w:pPr>
    <w:rPr>
      <w:sz w:val="24"/>
      <w:szCs w:val="24"/>
    </w:rPr>
  </w:style>
  <w:style w:type="paragraph" w:customStyle="1" w:styleId="Style2">
    <w:name w:val="Style2"/>
    <w:basedOn w:val="a"/>
    <w:uiPriority w:val="99"/>
    <w:rsid w:val="00DB2858"/>
    <w:pPr>
      <w:widowControl w:val="0"/>
      <w:autoSpaceDE w:val="0"/>
      <w:autoSpaceDN w:val="0"/>
      <w:adjustRightInd w:val="0"/>
    </w:pPr>
    <w:rPr>
      <w:sz w:val="24"/>
      <w:szCs w:val="24"/>
    </w:rPr>
  </w:style>
  <w:style w:type="character" w:customStyle="1" w:styleId="FontStyle12">
    <w:name w:val="Font Style12"/>
    <w:rsid w:val="00DB2858"/>
    <w:rPr>
      <w:rFonts w:ascii="Times New Roman" w:hAnsi="Times New Roman" w:cs="Times New Roman"/>
      <w:sz w:val="28"/>
      <w:szCs w:val="28"/>
    </w:rPr>
  </w:style>
  <w:style w:type="paragraph" w:customStyle="1" w:styleId="Style4">
    <w:name w:val="Style4"/>
    <w:basedOn w:val="a"/>
    <w:uiPriority w:val="99"/>
    <w:rsid w:val="00DB2858"/>
    <w:pPr>
      <w:widowControl w:val="0"/>
      <w:autoSpaceDE w:val="0"/>
      <w:autoSpaceDN w:val="0"/>
      <w:adjustRightInd w:val="0"/>
      <w:spacing w:line="347" w:lineRule="exact"/>
      <w:ind w:firstLine="730"/>
      <w:jc w:val="both"/>
    </w:pPr>
    <w:rPr>
      <w:sz w:val="24"/>
      <w:szCs w:val="24"/>
    </w:rPr>
  </w:style>
  <w:style w:type="paragraph" w:customStyle="1" w:styleId="Style5">
    <w:name w:val="Style5"/>
    <w:basedOn w:val="a"/>
    <w:rsid w:val="00DB2858"/>
    <w:pPr>
      <w:widowControl w:val="0"/>
      <w:autoSpaceDE w:val="0"/>
      <w:autoSpaceDN w:val="0"/>
      <w:adjustRightInd w:val="0"/>
      <w:spacing w:line="346" w:lineRule="exact"/>
      <w:ind w:firstLine="523"/>
      <w:jc w:val="both"/>
    </w:pPr>
    <w:rPr>
      <w:sz w:val="24"/>
      <w:szCs w:val="24"/>
    </w:rPr>
  </w:style>
  <w:style w:type="character" w:customStyle="1" w:styleId="FontStyle13">
    <w:name w:val="Font Style13"/>
    <w:uiPriority w:val="99"/>
    <w:rsid w:val="00DB2858"/>
    <w:rPr>
      <w:rFonts w:ascii="Times New Roman" w:hAnsi="Times New Roman" w:cs="Times New Roman"/>
      <w:b/>
      <w:bCs/>
      <w:i/>
      <w:iCs/>
      <w:sz w:val="28"/>
      <w:szCs w:val="28"/>
    </w:rPr>
  </w:style>
  <w:style w:type="character" w:customStyle="1" w:styleId="FontStyle14">
    <w:name w:val="Font Style14"/>
    <w:uiPriority w:val="99"/>
    <w:rsid w:val="00DB2858"/>
    <w:rPr>
      <w:rFonts w:ascii="Times New Roman" w:hAnsi="Times New Roman" w:cs="Times New Roman"/>
      <w:i/>
      <w:iCs/>
      <w:sz w:val="28"/>
      <w:szCs w:val="28"/>
    </w:rPr>
  </w:style>
  <w:style w:type="character" w:styleId="af8">
    <w:name w:val="Strong"/>
    <w:uiPriority w:val="99"/>
    <w:qFormat/>
    <w:rsid w:val="00DB2858"/>
    <w:rPr>
      <w:rFonts w:cs="Times New Roman"/>
      <w:b/>
      <w:bCs/>
    </w:rPr>
  </w:style>
  <w:style w:type="character" w:customStyle="1" w:styleId="apple-converted-space">
    <w:name w:val="apple-converted-space"/>
    <w:rsid w:val="00DB2858"/>
    <w:rPr>
      <w:rFonts w:cs="Times New Roman"/>
    </w:rPr>
  </w:style>
  <w:style w:type="paragraph" w:styleId="af9">
    <w:name w:val="footer"/>
    <w:basedOn w:val="a"/>
    <w:link w:val="afa"/>
    <w:rsid w:val="00DB2858"/>
    <w:pPr>
      <w:tabs>
        <w:tab w:val="center" w:pos="4677"/>
        <w:tab w:val="right" w:pos="9355"/>
      </w:tabs>
    </w:pPr>
  </w:style>
  <w:style w:type="character" w:customStyle="1" w:styleId="afa">
    <w:name w:val="Нижний колонтитул Знак"/>
    <w:basedOn w:val="a0"/>
    <w:link w:val="af9"/>
    <w:rsid w:val="00DB2858"/>
    <w:rPr>
      <w:rFonts w:ascii="Times New Roman" w:eastAsia="Calibri" w:hAnsi="Times New Roman" w:cs="Times New Roman"/>
      <w:sz w:val="30"/>
      <w:szCs w:val="30"/>
      <w:lang w:eastAsia="ru-RU"/>
    </w:rPr>
  </w:style>
  <w:style w:type="character" w:customStyle="1" w:styleId="FontStyle18">
    <w:name w:val="Font Style18"/>
    <w:uiPriority w:val="99"/>
    <w:rsid w:val="00DB2858"/>
    <w:rPr>
      <w:rFonts w:ascii="Times New Roman" w:hAnsi="Times New Roman" w:cs="Times New Roman"/>
      <w:sz w:val="26"/>
      <w:szCs w:val="26"/>
    </w:rPr>
  </w:style>
  <w:style w:type="character" w:customStyle="1" w:styleId="FontStyle19">
    <w:name w:val="Font Style19"/>
    <w:uiPriority w:val="99"/>
    <w:rsid w:val="00DB2858"/>
    <w:rPr>
      <w:rFonts w:ascii="Times New Roman" w:hAnsi="Times New Roman" w:cs="Times New Roman"/>
      <w:i/>
      <w:iCs/>
      <w:sz w:val="26"/>
      <w:szCs w:val="26"/>
    </w:rPr>
  </w:style>
  <w:style w:type="paragraph" w:customStyle="1" w:styleId="Style6">
    <w:name w:val="Style6"/>
    <w:basedOn w:val="a"/>
    <w:uiPriority w:val="99"/>
    <w:rsid w:val="00DB2858"/>
    <w:pPr>
      <w:widowControl w:val="0"/>
      <w:autoSpaceDE w:val="0"/>
      <w:autoSpaceDN w:val="0"/>
      <w:adjustRightInd w:val="0"/>
      <w:spacing w:line="349" w:lineRule="exact"/>
      <w:ind w:firstLine="835"/>
      <w:jc w:val="both"/>
    </w:pPr>
    <w:rPr>
      <w:rFonts w:eastAsia="Times New Roman"/>
      <w:sz w:val="24"/>
      <w:szCs w:val="24"/>
    </w:rPr>
  </w:style>
  <w:style w:type="paragraph" w:customStyle="1" w:styleId="newncpi0">
    <w:name w:val="newncpi0"/>
    <w:basedOn w:val="a"/>
    <w:uiPriority w:val="99"/>
    <w:rsid w:val="00DB2858"/>
    <w:pPr>
      <w:jc w:val="both"/>
    </w:pPr>
    <w:rPr>
      <w:rFonts w:eastAsia="Times New Roman"/>
      <w:sz w:val="24"/>
      <w:szCs w:val="24"/>
    </w:rPr>
  </w:style>
  <w:style w:type="paragraph" w:customStyle="1" w:styleId="table10">
    <w:name w:val="table10"/>
    <w:basedOn w:val="a"/>
    <w:rsid w:val="00DB2858"/>
    <w:rPr>
      <w:rFonts w:eastAsia="Times New Roman"/>
      <w:sz w:val="20"/>
      <w:szCs w:val="20"/>
    </w:rPr>
  </w:style>
  <w:style w:type="paragraph" w:styleId="31">
    <w:name w:val="Body Text 3"/>
    <w:basedOn w:val="a"/>
    <w:link w:val="32"/>
    <w:unhideWhenUsed/>
    <w:rsid w:val="00DB2858"/>
    <w:pPr>
      <w:spacing w:after="120"/>
    </w:pPr>
    <w:rPr>
      <w:rFonts w:eastAsia="Times New Roman"/>
      <w:sz w:val="16"/>
      <w:szCs w:val="16"/>
    </w:rPr>
  </w:style>
  <w:style w:type="character" w:customStyle="1" w:styleId="32">
    <w:name w:val="Основной текст 3 Знак"/>
    <w:basedOn w:val="a0"/>
    <w:link w:val="31"/>
    <w:rsid w:val="00DB2858"/>
    <w:rPr>
      <w:rFonts w:ascii="Times New Roman" w:eastAsia="Times New Roman" w:hAnsi="Times New Roman" w:cs="Times New Roman"/>
      <w:sz w:val="16"/>
      <w:szCs w:val="16"/>
      <w:lang w:eastAsia="ru-RU"/>
    </w:rPr>
  </w:style>
  <w:style w:type="paragraph" w:customStyle="1" w:styleId="23">
    <w:name w:val="Абзац списка2"/>
    <w:basedOn w:val="a"/>
    <w:rsid w:val="00DB2858"/>
    <w:pPr>
      <w:spacing w:after="200" w:line="276" w:lineRule="auto"/>
      <w:ind w:left="720"/>
    </w:pPr>
    <w:rPr>
      <w:rFonts w:ascii="Calibri" w:hAnsi="Calibri" w:cs="Calibri"/>
      <w:sz w:val="22"/>
      <w:szCs w:val="22"/>
    </w:rPr>
  </w:style>
  <w:style w:type="paragraph" w:customStyle="1" w:styleId="Style7">
    <w:name w:val="Style7"/>
    <w:basedOn w:val="a"/>
    <w:uiPriority w:val="99"/>
    <w:rsid w:val="00DB2858"/>
    <w:pPr>
      <w:widowControl w:val="0"/>
      <w:autoSpaceDE w:val="0"/>
      <w:autoSpaceDN w:val="0"/>
      <w:adjustRightInd w:val="0"/>
      <w:spacing w:line="340" w:lineRule="exact"/>
      <w:ind w:firstLine="691"/>
      <w:jc w:val="both"/>
    </w:pPr>
    <w:rPr>
      <w:rFonts w:eastAsiaTheme="minorEastAsia"/>
      <w:sz w:val="24"/>
      <w:szCs w:val="24"/>
    </w:rPr>
  </w:style>
  <w:style w:type="character" w:customStyle="1" w:styleId="FontStyle15">
    <w:name w:val="Font Style15"/>
    <w:basedOn w:val="a0"/>
    <w:uiPriority w:val="99"/>
    <w:rsid w:val="00DB2858"/>
    <w:rPr>
      <w:rFonts w:ascii="Times New Roman" w:hAnsi="Times New Roman" w:cs="Times New Roman"/>
      <w:sz w:val="26"/>
      <w:szCs w:val="26"/>
    </w:rPr>
  </w:style>
  <w:style w:type="character" w:customStyle="1" w:styleId="FontStyle17">
    <w:name w:val="Font Style17"/>
    <w:basedOn w:val="a0"/>
    <w:uiPriority w:val="99"/>
    <w:rsid w:val="00DB2858"/>
    <w:rPr>
      <w:rFonts w:ascii="Times New Roman" w:hAnsi="Times New Roman" w:cs="Times New Roman"/>
      <w:i/>
      <w:iCs/>
      <w:sz w:val="26"/>
      <w:szCs w:val="26"/>
    </w:rPr>
  </w:style>
  <w:style w:type="paragraph" w:customStyle="1" w:styleId="Style8">
    <w:name w:val="Style8"/>
    <w:basedOn w:val="a"/>
    <w:uiPriority w:val="99"/>
    <w:rsid w:val="00DB2858"/>
    <w:pPr>
      <w:widowControl w:val="0"/>
      <w:autoSpaceDE w:val="0"/>
      <w:autoSpaceDN w:val="0"/>
      <w:adjustRightInd w:val="0"/>
    </w:pPr>
    <w:rPr>
      <w:rFonts w:eastAsiaTheme="minorEastAsia"/>
      <w:sz w:val="24"/>
      <w:szCs w:val="24"/>
    </w:rPr>
  </w:style>
  <w:style w:type="paragraph" w:customStyle="1" w:styleId="Style10">
    <w:name w:val="Style10"/>
    <w:basedOn w:val="a"/>
    <w:uiPriority w:val="99"/>
    <w:rsid w:val="00DB2858"/>
    <w:pPr>
      <w:widowControl w:val="0"/>
      <w:autoSpaceDE w:val="0"/>
      <w:autoSpaceDN w:val="0"/>
      <w:adjustRightInd w:val="0"/>
    </w:pPr>
    <w:rPr>
      <w:rFonts w:eastAsiaTheme="minorEastAsia"/>
      <w:sz w:val="24"/>
      <w:szCs w:val="24"/>
    </w:rPr>
  </w:style>
  <w:style w:type="paragraph" w:customStyle="1" w:styleId="Style11">
    <w:name w:val="Style11"/>
    <w:basedOn w:val="a"/>
    <w:uiPriority w:val="99"/>
    <w:rsid w:val="00DB2858"/>
    <w:pPr>
      <w:widowControl w:val="0"/>
      <w:autoSpaceDE w:val="0"/>
      <w:autoSpaceDN w:val="0"/>
      <w:adjustRightInd w:val="0"/>
      <w:spacing w:line="341" w:lineRule="exact"/>
      <w:ind w:firstLine="684"/>
    </w:pPr>
    <w:rPr>
      <w:rFonts w:eastAsiaTheme="minorEastAsia"/>
      <w:sz w:val="24"/>
      <w:szCs w:val="24"/>
    </w:rPr>
  </w:style>
  <w:style w:type="character" w:customStyle="1" w:styleId="FontStyle20">
    <w:name w:val="Font Style20"/>
    <w:basedOn w:val="a0"/>
    <w:uiPriority w:val="99"/>
    <w:rsid w:val="00DB2858"/>
    <w:rPr>
      <w:rFonts w:ascii="Segoe UI" w:hAnsi="Segoe UI" w:cs="Segoe UI"/>
      <w:sz w:val="24"/>
      <w:szCs w:val="24"/>
    </w:rPr>
  </w:style>
  <w:style w:type="character" w:customStyle="1" w:styleId="FontStyle21">
    <w:name w:val="Font Style21"/>
    <w:basedOn w:val="a0"/>
    <w:uiPriority w:val="99"/>
    <w:rsid w:val="00DB2858"/>
    <w:rPr>
      <w:rFonts w:ascii="Times New Roman" w:hAnsi="Times New Roman" w:cs="Times New Roman"/>
      <w:b/>
      <w:bCs/>
      <w:smallCaps/>
      <w:spacing w:val="20"/>
      <w:sz w:val="18"/>
      <w:szCs w:val="18"/>
    </w:rPr>
  </w:style>
  <w:style w:type="character" w:customStyle="1" w:styleId="FontStyle22">
    <w:name w:val="Font Style22"/>
    <w:basedOn w:val="a0"/>
    <w:uiPriority w:val="99"/>
    <w:rsid w:val="00DB2858"/>
    <w:rPr>
      <w:rFonts w:ascii="Times New Roman" w:hAnsi="Times New Roman" w:cs="Times New Roman"/>
      <w:sz w:val="30"/>
      <w:szCs w:val="30"/>
    </w:rPr>
  </w:style>
  <w:style w:type="paragraph" w:customStyle="1" w:styleId="newncpi">
    <w:name w:val="newncpi"/>
    <w:basedOn w:val="a"/>
    <w:rsid w:val="00DB2858"/>
    <w:pPr>
      <w:ind w:firstLine="567"/>
      <w:jc w:val="both"/>
    </w:pPr>
    <w:rPr>
      <w:rFonts w:eastAsia="Times New Roman"/>
      <w:sz w:val="24"/>
      <w:szCs w:val="24"/>
    </w:rPr>
  </w:style>
  <w:style w:type="paragraph" w:customStyle="1" w:styleId="point">
    <w:name w:val="point"/>
    <w:basedOn w:val="a"/>
    <w:rsid w:val="00DB2858"/>
    <w:pPr>
      <w:ind w:firstLine="567"/>
      <w:jc w:val="both"/>
    </w:pPr>
    <w:rPr>
      <w:rFonts w:eastAsia="Times New Roman"/>
      <w:sz w:val="24"/>
      <w:szCs w:val="24"/>
    </w:rPr>
  </w:style>
  <w:style w:type="character" w:customStyle="1" w:styleId="40">
    <w:name w:val="Заголовок 4 Знак"/>
    <w:basedOn w:val="a0"/>
    <w:link w:val="4"/>
    <w:uiPriority w:val="9"/>
    <w:semiHidden/>
    <w:rsid w:val="0049259B"/>
    <w:rPr>
      <w:rFonts w:asciiTheme="majorHAnsi" w:eastAsiaTheme="majorEastAsia" w:hAnsiTheme="majorHAnsi" w:cstheme="majorBidi"/>
      <w:b/>
      <w:bCs/>
      <w:i/>
      <w:iCs/>
      <w:color w:val="4F81BD" w:themeColor="accent1"/>
      <w:sz w:val="30"/>
      <w:szCs w:val="30"/>
      <w:lang w:eastAsia="ru-RU"/>
    </w:rPr>
  </w:style>
  <w:style w:type="table" w:styleId="afb">
    <w:name w:val="Table Grid"/>
    <w:basedOn w:val="a1"/>
    <w:uiPriority w:val="59"/>
    <w:rsid w:val="0049259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Без интервала Знак"/>
    <w:link w:val="afd"/>
    <w:uiPriority w:val="1"/>
    <w:locked/>
    <w:rsid w:val="0049259B"/>
    <w:rPr>
      <w:rFonts w:ascii="Calibri" w:eastAsia="Calibri" w:hAnsi="Calibri" w:cs="Times New Roman"/>
    </w:rPr>
  </w:style>
  <w:style w:type="paragraph" w:styleId="afd">
    <w:name w:val="No Spacing"/>
    <w:link w:val="afc"/>
    <w:uiPriority w:val="1"/>
    <w:qFormat/>
    <w:rsid w:val="0049259B"/>
    <w:pPr>
      <w:spacing w:after="0" w:line="240" w:lineRule="auto"/>
    </w:pPr>
    <w:rPr>
      <w:rFonts w:ascii="Calibri" w:eastAsia="Calibri" w:hAnsi="Calibri" w:cs="Times New Roman"/>
    </w:rPr>
  </w:style>
  <w:style w:type="paragraph" w:customStyle="1" w:styleId="msonormalmailrucssattributepostfix">
    <w:name w:val="msonormal_mailru_css_attribute_postfix"/>
    <w:basedOn w:val="a"/>
    <w:rsid w:val="0049259B"/>
    <w:pPr>
      <w:spacing w:before="100" w:beforeAutospacing="1" w:after="100" w:afterAutospacing="1"/>
      <w:ind w:firstLine="709"/>
      <w:contextualSpacing/>
      <w:jc w:val="both"/>
    </w:pPr>
    <w:rPr>
      <w:rFonts w:eastAsia="Times New Roman"/>
      <w:color w:val="1D1B11" w:themeColor="background2" w:themeShade="1A"/>
      <w:sz w:val="24"/>
      <w:szCs w:val="24"/>
    </w:rPr>
  </w:style>
  <w:style w:type="paragraph" w:styleId="afe">
    <w:name w:val="List Paragraph"/>
    <w:basedOn w:val="a"/>
    <w:uiPriority w:val="34"/>
    <w:qFormat/>
    <w:rsid w:val="0049259B"/>
    <w:pPr>
      <w:spacing w:after="200" w:line="276" w:lineRule="auto"/>
      <w:ind w:left="720"/>
      <w:contextualSpacing/>
    </w:pPr>
    <w:rPr>
      <w:rFonts w:asciiTheme="minorHAnsi" w:eastAsiaTheme="minorEastAsia" w:hAnsiTheme="minorHAnsi" w:cstheme="minorBidi"/>
      <w:sz w:val="22"/>
      <w:szCs w:val="22"/>
    </w:rPr>
  </w:style>
  <w:style w:type="paragraph" w:customStyle="1" w:styleId="msonormalbullet1gif">
    <w:name w:val="msonormalbullet1.gif"/>
    <w:basedOn w:val="a"/>
    <w:rsid w:val="0049259B"/>
    <w:pPr>
      <w:spacing w:before="100" w:beforeAutospacing="1" w:after="100" w:afterAutospacing="1"/>
    </w:pPr>
    <w:rPr>
      <w:rFonts w:eastAsia="Times New Roman"/>
      <w:sz w:val="24"/>
      <w:szCs w:val="24"/>
    </w:rPr>
  </w:style>
  <w:style w:type="paragraph" w:customStyle="1" w:styleId="msonormalbullet2gif">
    <w:name w:val="msonormalbullet2.gif"/>
    <w:basedOn w:val="a"/>
    <w:rsid w:val="0049259B"/>
    <w:pPr>
      <w:spacing w:before="100" w:beforeAutospacing="1" w:after="100" w:afterAutospacing="1"/>
    </w:pPr>
    <w:rPr>
      <w:rFonts w:eastAsia="Times New Roman"/>
      <w:sz w:val="24"/>
      <w:szCs w:val="24"/>
    </w:rPr>
  </w:style>
  <w:style w:type="paragraph" w:styleId="aff">
    <w:name w:val="Balloon Text"/>
    <w:basedOn w:val="a"/>
    <w:link w:val="aff0"/>
    <w:uiPriority w:val="99"/>
    <w:semiHidden/>
    <w:unhideWhenUsed/>
    <w:rsid w:val="00357025"/>
    <w:rPr>
      <w:rFonts w:ascii="Segoe UI" w:hAnsi="Segoe UI" w:cs="Segoe UI"/>
      <w:sz w:val="18"/>
      <w:szCs w:val="18"/>
    </w:rPr>
  </w:style>
  <w:style w:type="character" w:customStyle="1" w:styleId="aff0">
    <w:name w:val="Текст выноски Знак"/>
    <w:basedOn w:val="a0"/>
    <w:link w:val="aff"/>
    <w:uiPriority w:val="99"/>
    <w:semiHidden/>
    <w:rsid w:val="00357025"/>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11</Pages>
  <Words>3721</Words>
  <Characters>21214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frolov</dc:creator>
  <cp:keywords/>
  <dc:description/>
  <cp:lastModifiedBy>Alla</cp:lastModifiedBy>
  <cp:revision>6</cp:revision>
  <cp:lastPrinted>2020-05-19T11:50:00Z</cp:lastPrinted>
  <dcterms:created xsi:type="dcterms:W3CDTF">2020-05-19T09:47:00Z</dcterms:created>
  <dcterms:modified xsi:type="dcterms:W3CDTF">2020-05-19T11:52:00Z</dcterms:modified>
</cp:coreProperties>
</file>